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1082" w:rsidRPr="00CF5CE6" w:rsidRDefault="00171082" w:rsidP="00171082">
      <w:pPr>
        <w:spacing w:line="480" w:lineRule="exact"/>
        <w:jc w:val="center"/>
        <w:rPr>
          <w:rFonts w:ascii="宋体" w:hAnsi="宋体"/>
          <w:b/>
          <w:bCs/>
          <w:sz w:val="30"/>
          <w:szCs w:val="30"/>
        </w:rPr>
      </w:pPr>
      <w:r w:rsidRPr="00CF5CE6">
        <w:rPr>
          <w:rFonts w:ascii="宋体" w:hAnsi="宋体" w:hint="eastAsia"/>
          <w:b/>
          <w:bCs/>
          <w:sz w:val="30"/>
          <w:szCs w:val="30"/>
        </w:rPr>
        <w:t>机电技术一体化专业毕业生跟踪调查报告</w:t>
      </w:r>
    </w:p>
    <w:p w:rsidR="00171082" w:rsidRPr="00E25746" w:rsidRDefault="00171082" w:rsidP="00171082">
      <w:pPr>
        <w:spacing w:line="480" w:lineRule="exact"/>
        <w:ind w:firstLineChars="200" w:firstLine="600"/>
        <w:jc w:val="center"/>
        <w:rPr>
          <w:rFonts w:ascii="黑体" w:eastAsia="黑体"/>
          <w:sz w:val="30"/>
          <w:szCs w:val="30"/>
        </w:rPr>
      </w:pPr>
    </w:p>
    <w:p w:rsidR="00171082" w:rsidRPr="00CF5CE6" w:rsidRDefault="00171082" w:rsidP="00171082">
      <w:pPr>
        <w:spacing w:line="360" w:lineRule="exact"/>
        <w:ind w:firstLineChars="200" w:firstLine="482"/>
        <w:rPr>
          <w:b/>
          <w:bCs/>
          <w:sz w:val="24"/>
        </w:rPr>
      </w:pPr>
      <w:r w:rsidRPr="00CF5CE6">
        <w:rPr>
          <w:rFonts w:hint="eastAsia"/>
          <w:b/>
          <w:bCs/>
          <w:sz w:val="24"/>
        </w:rPr>
        <w:t>一、调查目的</w:t>
      </w:r>
    </w:p>
    <w:p w:rsidR="00171082" w:rsidRPr="00D96141" w:rsidRDefault="00171082" w:rsidP="00171082">
      <w:pPr>
        <w:spacing w:line="360" w:lineRule="exact"/>
        <w:ind w:firstLineChars="200" w:firstLine="420"/>
      </w:pPr>
      <w:r w:rsidRPr="00D96141">
        <w:rPr>
          <w:rFonts w:hint="eastAsia"/>
        </w:rPr>
        <w:t>为了解我院机电专业毕业生在实际工作中所表现出来的基本素质和工作能力，进一步提高该专业的教学水平，客观的反映我系该专业目前毕业生质量和社会声誉，并及时发现我专业在专业设置、素质教育等方面存在的不足，进而开展更有针对性的教学工作好就业指导工作，我系通过调查问卷等手段对毕业生进行了社会调查，</w:t>
      </w:r>
      <w:bookmarkStart w:id="0" w:name="_GoBack"/>
      <w:bookmarkEnd w:id="0"/>
      <w:r w:rsidRPr="00D96141">
        <w:rPr>
          <w:rFonts w:hint="eastAsia"/>
        </w:rPr>
        <w:t>总体情况如下。</w:t>
      </w:r>
    </w:p>
    <w:p w:rsidR="00171082" w:rsidRPr="00D96141" w:rsidRDefault="00171082" w:rsidP="00171082">
      <w:pPr>
        <w:spacing w:line="360" w:lineRule="exact"/>
        <w:ind w:firstLineChars="200" w:firstLine="420"/>
      </w:pPr>
      <w:r w:rsidRPr="00D96141">
        <w:rPr>
          <w:rFonts w:hint="eastAsia"/>
        </w:rPr>
        <w:t>二、具体实施</w:t>
      </w:r>
    </w:p>
    <w:p w:rsidR="00171082" w:rsidRPr="00D96141" w:rsidRDefault="00171082" w:rsidP="00171082">
      <w:pPr>
        <w:spacing w:line="360" w:lineRule="exact"/>
        <w:ind w:firstLineChars="200" w:firstLine="420"/>
      </w:pPr>
      <w:r w:rsidRPr="00D96141">
        <w:rPr>
          <w:rFonts w:hint="eastAsia"/>
        </w:rPr>
        <w:t>机电一体化专业</w:t>
      </w:r>
      <w:r w:rsidRPr="00D96141">
        <w:rPr>
          <w:rFonts w:hint="eastAsia"/>
        </w:rPr>
        <w:t>2017</w:t>
      </w:r>
      <w:r w:rsidRPr="00D96141">
        <w:rPr>
          <w:rFonts w:hint="eastAsia"/>
        </w:rPr>
        <w:t>届毕业生的就业人数为</w:t>
      </w:r>
      <w:r w:rsidRPr="00D96141">
        <w:rPr>
          <w:rFonts w:hint="eastAsia"/>
        </w:rPr>
        <w:t>153</w:t>
      </w:r>
      <w:r w:rsidRPr="00D96141">
        <w:rPr>
          <w:rFonts w:hint="eastAsia"/>
        </w:rPr>
        <w:t>人，就业率为</w:t>
      </w:r>
      <w:r w:rsidRPr="00D96141">
        <w:rPr>
          <w:rFonts w:hint="eastAsia"/>
        </w:rPr>
        <w:t>90</w:t>
      </w:r>
      <w:r w:rsidRPr="00D96141">
        <w:rPr>
          <w:rFonts w:hint="eastAsia"/>
        </w:rPr>
        <w:t>％以上，</w:t>
      </w:r>
      <w:r w:rsidRPr="00D96141">
        <w:rPr>
          <w:rFonts w:hint="eastAsia"/>
        </w:rPr>
        <w:t>2018</w:t>
      </w:r>
      <w:r w:rsidRPr="00D96141">
        <w:rPr>
          <w:rFonts w:hint="eastAsia"/>
        </w:rPr>
        <w:t>年，对机电一体化毕业生进行了跟踪调查，调查方式主要为问卷调查，总共发出问卷</w:t>
      </w:r>
      <w:r w:rsidRPr="00D96141">
        <w:rPr>
          <w:rFonts w:hint="eastAsia"/>
        </w:rPr>
        <w:t>153</w:t>
      </w:r>
      <w:r w:rsidRPr="00D96141">
        <w:rPr>
          <w:rFonts w:hint="eastAsia"/>
        </w:rPr>
        <w:t>份，回收问卷</w:t>
      </w:r>
      <w:r w:rsidRPr="00D96141">
        <w:rPr>
          <w:rFonts w:hint="eastAsia"/>
        </w:rPr>
        <w:t>121</w:t>
      </w:r>
      <w:r w:rsidRPr="00D96141">
        <w:rPr>
          <w:rFonts w:hint="eastAsia"/>
        </w:rPr>
        <w:t>份，经统计，满意率为</w:t>
      </w:r>
      <w:r w:rsidRPr="00D96141">
        <w:rPr>
          <w:rFonts w:hint="eastAsia"/>
        </w:rPr>
        <w:t xml:space="preserve">100%, </w:t>
      </w:r>
      <w:r w:rsidRPr="00D96141">
        <w:rPr>
          <w:rFonts w:hint="eastAsia"/>
        </w:rPr>
        <w:t>主要的调查数据为：</w:t>
      </w:r>
    </w:p>
    <w:p w:rsidR="00171082" w:rsidRPr="00D96141" w:rsidRDefault="00171082" w:rsidP="00171082">
      <w:pPr>
        <w:spacing w:line="360" w:lineRule="exact"/>
        <w:ind w:firstLineChars="200" w:firstLine="420"/>
      </w:pPr>
      <w:r w:rsidRPr="00D96141">
        <w:rPr>
          <w:rFonts w:hint="eastAsia"/>
        </w:rPr>
        <w:t>表</w:t>
      </w:r>
      <w:proofErr w:type="gramStart"/>
      <w:r w:rsidRPr="00D96141">
        <w:rPr>
          <w:rFonts w:hint="eastAsia"/>
        </w:rPr>
        <w:t>一</w:t>
      </w:r>
      <w:proofErr w:type="gramEnd"/>
      <w:r w:rsidRPr="00D96141">
        <w:rPr>
          <w:rFonts w:hint="eastAsia"/>
        </w:rPr>
        <w:t xml:space="preserve"> </w:t>
      </w:r>
      <w:r w:rsidRPr="00D96141">
        <w:rPr>
          <w:rFonts w:hint="eastAsia"/>
        </w:rPr>
        <w:t>调查问卷数据情况表</w:t>
      </w:r>
    </w:p>
    <w:tbl>
      <w:tblPr>
        <w:tblpPr w:leftFromText="180" w:rightFromText="180" w:vertAnchor="text" w:tblpXSpec="center"/>
        <w:tblW w:w="0" w:type="auto"/>
        <w:tblCellMar>
          <w:left w:w="0" w:type="dxa"/>
          <w:right w:w="0" w:type="dxa"/>
        </w:tblCellMar>
        <w:tblLook w:val="04A0" w:firstRow="1" w:lastRow="0" w:firstColumn="1" w:lastColumn="0" w:noHBand="0" w:noVBand="1"/>
      </w:tblPr>
      <w:tblGrid>
        <w:gridCol w:w="722"/>
        <w:gridCol w:w="1098"/>
        <w:gridCol w:w="847"/>
        <w:gridCol w:w="743"/>
        <w:gridCol w:w="743"/>
        <w:gridCol w:w="1304"/>
        <w:gridCol w:w="785"/>
        <w:gridCol w:w="1098"/>
        <w:gridCol w:w="1039"/>
      </w:tblGrid>
      <w:tr w:rsidR="00171082" w:rsidRPr="00D96141" w:rsidTr="008B2B1E">
        <w:trPr>
          <w:trHeight w:val="769"/>
        </w:trPr>
        <w:tc>
          <w:tcPr>
            <w:tcW w:w="2667" w:type="dxa"/>
            <w:gridSpan w:val="3"/>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tcPr>
          <w:p w:rsidR="00171082" w:rsidRPr="00D96141" w:rsidRDefault="00171082" w:rsidP="008B2B1E">
            <w:pPr>
              <w:spacing w:line="360" w:lineRule="exact"/>
              <w:ind w:firstLineChars="200" w:firstLine="420"/>
            </w:pPr>
            <w:r w:rsidRPr="00D96141">
              <w:rPr>
                <w:rFonts w:hint="eastAsia"/>
              </w:rPr>
              <w:t>用人单位对</w:t>
            </w:r>
          </w:p>
          <w:p w:rsidR="00171082" w:rsidRPr="00D96141" w:rsidRDefault="00171082" w:rsidP="008B2B1E">
            <w:pPr>
              <w:spacing w:line="360" w:lineRule="exact"/>
              <w:ind w:firstLineChars="200" w:firstLine="420"/>
            </w:pPr>
            <w:r w:rsidRPr="00D96141">
              <w:rPr>
                <w:rFonts w:hint="eastAsia"/>
              </w:rPr>
              <w:t>毕业生综合评价</w:t>
            </w:r>
          </w:p>
        </w:tc>
        <w:tc>
          <w:tcPr>
            <w:tcW w:w="2790"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171082" w:rsidRPr="00D96141" w:rsidRDefault="00171082" w:rsidP="008B2B1E">
            <w:pPr>
              <w:spacing w:line="360" w:lineRule="exact"/>
              <w:ind w:firstLineChars="200" w:firstLine="420"/>
            </w:pPr>
            <w:r w:rsidRPr="00D96141">
              <w:rPr>
                <w:rFonts w:hint="eastAsia"/>
              </w:rPr>
              <w:t>所从事工作性质</w:t>
            </w:r>
          </w:p>
        </w:tc>
        <w:tc>
          <w:tcPr>
            <w:tcW w:w="2922"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171082" w:rsidRPr="00D96141" w:rsidRDefault="00171082" w:rsidP="008B2B1E">
            <w:pPr>
              <w:spacing w:line="360" w:lineRule="exact"/>
              <w:ind w:firstLineChars="200" w:firstLine="420"/>
            </w:pPr>
            <w:r w:rsidRPr="00D96141">
              <w:rPr>
                <w:rFonts w:hint="eastAsia"/>
              </w:rPr>
              <w:t>毕业生对所学课程意见</w:t>
            </w:r>
          </w:p>
        </w:tc>
      </w:tr>
      <w:tr w:rsidR="00171082" w:rsidRPr="00D96141" w:rsidTr="008B2B1E">
        <w:trPr>
          <w:trHeight w:val="610"/>
        </w:trPr>
        <w:tc>
          <w:tcPr>
            <w:tcW w:w="7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71082" w:rsidRPr="00D96141" w:rsidRDefault="00171082" w:rsidP="008B2B1E">
            <w:pPr>
              <w:spacing w:line="360" w:lineRule="exact"/>
            </w:pPr>
            <w:r w:rsidRPr="00D96141">
              <w:rPr>
                <w:rFonts w:hint="eastAsia"/>
              </w:rPr>
              <w:t>满意</w:t>
            </w:r>
          </w:p>
        </w:tc>
        <w:tc>
          <w:tcPr>
            <w:tcW w:w="1098" w:type="dxa"/>
            <w:tcBorders>
              <w:top w:val="nil"/>
              <w:left w:val="nil"/>
              <w:bottom w:val="single" w:sz="8" w:space="0" w:color="auto"/>
              <w:right w:val="single" w:sz="8" w:space="0" w:color="auto"/>
            </w:tcBorders>
            <w:tcMar>
              <w:top w:w="0" w:type="dxa"/>
              <w:left w:w="108" w:type="dxa"/>
              <w:bottom w:w="0" w:type="dxa"/>
              <w:right w:w="108" w:type="dxa"/>
            </w:tcMar>
            <w:vAlign w:val="center"/>
          </w:tcPr>
          <w:p w:rsidR="00171082" w:rsidRPr="00D96141" w:rsidRDefault="00171082" w:rsidP="008B2B1E">
            <w:pPr>
              <w:spacing w:line="360" w:lineRule="exact"/>
            </w:pPr>
            <w:r w:rsidRPr="00D96141">
              <w:rPr>
                <w:rFonts w:hint="eastAsia"/>
              </w:rPr>
              <w:t>基本满意</w:t>
            </w:r>
          </w:p>
        </w:tc>
        <w:tc>
          <w:tcPr>
            <w:tcW w:w="847" w:type="dxa"/>
            <w:tcBorders>
              <w:top w:val="nil"/>
              <w:left w:val="nil"/>
              <w:bottom w:val="single" w:sz="8" w:space="0" w:color="auto"/>
              <w:right w:val="single" w:sz="8" w:space="0" w:color="auto"/>
            </w:tcBorders>
            <w:tcMar>
              <w:top w:w="0" w:type="dxa"/>
              <w:left w:w="108" w:type="dxa"/>
              <w:bottom w:w="0" w:type="dxa"/>
              <w:right w:w="108" w:type="dxa"/>
            </w:tcMar>
            <w:vAlign w:val="center"/>
          </w:tcPr>
          <w:p w:rsidR="00171082" w:rsidRPr="00D96141" w:rsidRDefault="00171082" w:rsidP="008B2B1E">
            <w:pPr>
              <w:spacing w:line="360" w:lineRule="exact"/>
            </w:pPr>
            <w:r w:rsidRPr="00D96141">
              <w:rPr>
                <w:rFonts w:hint="eastAsia"/>
              </w:rPr>
              <w:t>不满意</w:t>
            </w:r>
          </w:p>
        </w:tc>
        <w:tc>
          <w:tcPr>
            <w:tcW w:w="743" w:type="dxa"/>
            <w:tcBorders>
              <w:top w:val="nil"/>
              <w:left w:val="nil"/>
              <w:bottom w:val="single" w:sz="8" w:space="0" w:color="auto"/>
              <w:right w:val="single" w:sz="8" w:space="0" w:color="auto"/>
            </w:tcBorders>
            <w:tcMar>
              <w:top w:w="0" w:type="dxa"/>
              <w:left w:w="108" w:type="dxa"/>
              <w:bottom w:w="0" w:type="dxa"/>
              <w:right w:w="108" w:type="dxa"/>
            </w:tcMar>
            <w:vAlign w:val="center"/>
          </w:tcPr>
          <w:p w:rsidR="00171082" w:rsidRPr="00D96141" w:rsidRDefault="00171082" w:rsidP="008B2B1E">
            <w:pPr>
              <w:spacing w:line="360" w:lineRule="exact"/>
            </w:pPr>
            <w:r w:rsidRPr="00D96141">
              <w:rPr>
                <w:rFonts w:hint="eastAsia"/>
              </w:rPr>
              <w:t>设计</w:t>
            </w:r>
          </w:p>
        </w:tc>
        <w:tc>
          <w:tcPr>
            <w:tcW w:w="743" w:type="dxa"/>
            <w:tcBorders>
              <w:top w:val="nil"/>
              <w:left w:val="nil"/>
              <w:bottom w:val="single" w:sz="8" w:space="0" w:color="auto"/>
              <w:right w:val="single" w:sz="8" w:space="0" w:color="auto"/>
            </w:tcBorders>
            <w:tcMar>
              <w:top w:w="0" w:type="dxa"/>
              <w:left w:w="108" w:type="dxa"/>
              <w:bottom w:w="0" w:type="dxa"/>
              <w:right w:w="108" w:type="dxa"/>
            </w:tcMar>
            <w:vAlign w:val="center"/>
          </w:tcPr>
          <w:p w:rsidR="00171082" w:rsidRPr="00D96141" w:rsidRDefault="00171082" w:rsidP="008B2B1E">
            <w:pPr>
              <w:spacing w:line="360" w:lineRule="exact"/>
            </w:pPr>
            <w:r w:rsidRPr="00D96141">
              <w:rPr>
                <w:rFonts w:hint="eastAsia"/>
              </w:rPr>
              <w:t>管理</w:t>
            </w:r>
          </w:p>
        </w:tc>
        <w:tc>
          <w:tcPr>
            <w:tcW w:w="1304" w:type="dxa"/>
            <w:tcBorders>
              <w:top w:val="nil"/>
              <w:left w:val="nil"/>
              <w:bottom w:val="single" w:sz="8" w:space="0" w:color="auto"/>
              <w:right w:val="single" w:sz="8" w:space="0" w:color="auto"/>
            </w:tcBorders>
            <w:tcMar>
              <w:top w:w="0" w:type="dxa"/>
              <w:left w:w="108" w:type="dxa"/>
              <w:bottom w:w="0" w:type="dxa"/>
              <w:right w:w="108" w:type="dxa"/>
            </w:tcMar>
            <w:vAlign w:val="center"/>
          </w:tcPr>
          <w:p w:rsidR="00171082" w:rsidRPr="00D96141" w:rsidRDefault="00171082" w:rsidP="008B2B1E">
            <w:pPr>
              <w:spacing w:line="360" w:lineRule="exact"/>
            </w:pPr>
            <w:r w:rsidRPr="00D96141">
              <w:rPr>
                <w:rFonts w:hint="eastAsia"/>
              </w:rPr>
              <w:t>技术或其它</w:t>
            </w:r>
          </w:p>
        </w:tc>
        <w:tc>
          <w:tcPr>
            <w:tcW w:w="785" w:type="dxa"/>
            <w:tcBorders>
              <w:top w:val="nil"/>
              <w:left w:val="nil"/>
              <w:bottom w:val="single" w:sz="8" w:space="0" w:color="auto"/>
              <w:right w:val="single" w:sz="8" w:space="0" w:color="auto"/>
            </w:tcBorders>
            <w:tcMar>
              <w:top w:w="0" w:type="dxa"/>
              <w:left w:w="108" w:type="dxa"/>
              <w:bottom w:w="0" w:type="dxa"/>
              <w:right w:w="108" w:type="dxa"/>
            </w:tcMar>
            <w:vAlign w:val="center"/>
          </w:tcPr>
          <w:p w:rsidR="00171082" w:rsidRPr="00D96141" w:rsidRDefault="00171082" w:rsidP="008B2B1E">
            <w:pPr>
              <w:spacing w:line="360" w:lineRule="exact"/>
            </w:pPr>
            <w:r w:rsidRPr="00D96141">
              <w:rPr>
                <w:rFonts w:hint="eastAsia"/>
              </w:rPr>
              <w:t>够用</w:t>
            </w:r>
          </w:p>
        </w:tc>
        <w:tc>
          <w:tcPr>
            <w:tcW w:w="1098" w:type="dxa"/>
            <w:tcBorders>
              <w:top w:val="nil"/>
              <w:left w:val="nil"/>
              <w:bottom w:val="single" w:sz="8" w:space="0" w:color="auto"/>
              <w:right w:val="single" w:sz="8" w:space="0" w:color="auto"/>
            </w:tcBorders>
            <w:tcMar>
              <w:top w:w="0" w:type="dxa"/>
              <w:left w:w="108" w:type="dxa"/>
              <w:bottom w:w="0" w:type="dxa"/>
              <w:right w:w="108" w:type="dxa"/>
            </w:tcMar>
            <w:vAlign w:val="center"/>
          </w:tcPr>
          <w:p w:rsidR="00171082" w:rsidRPr="00D96141" w:rsidRDefault="00171082" w:rsidP="008B2B1E">
            <w:pPr>
              <w:spacing w:line="360" w:lineRule="exact"/>
            </w:pPr>
            <w:r w:rsidRPr="00D96141">
              <w:rPr>
                <w:rFonts w:hint="eastAsia"/>
              </w:rPr>
              <w:t>基本够用</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171082" w:rsidRPr="00D96141" w:rsidRDefault="00171082" w:rsidP="008B2B1E">
            <w:pPr>
              <w:spacing w:line="360" w:lineRule="exact"/>
            </w:pPr>
            <w:r w:rsidRPr="00D96141">
              <w:rPr>
                <w:rFonts w:hint="eastAsia"/>
              </w:rPr>
              <w:t>不够用</w:t>
            </w:r>
          </w:p>
        </w:tc>
      </w:tr>
      <w:tr w:rsidR="00171082" w:rsidRPr="00D96141" w:rsidTr="008B2B1E">
        <w:trPr>
          <w:trHeight w:val="462"/>
        </w:trPr>
        <w:tc>
          <w:tcPr>
            <w:tcW w:w="72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171082" w:rsidRPr="00D96141" w:rsidRDefault="00171082" w:rsidP="008B2B1E">
            <w:pPr>
              <w:spacing w:line="360" w:lineRule="exact"/>
            </w:pPr>
            <w:r w:rsidRPr="00D96141">
              <w:t>78</w:t>
            </w:r>
          </w:p>
        </w:tc>
        <w:tc>
          <w:tcPr>
            <w:tcW w:w="1098"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171082" w:rsidRPr="00D96141" w:rsidRDefault="00171082" w:rsidP="008B2B1E">
            <w:pPr>
              <w:spacing w:line="360" w:lineRule="exact"/>
              <w:ind w:firstLineChars="200" w:firstLine="420"/>
            </w:pPr>
            <w:r w:rsidRPr="00D96141">
              <w:t>33</w:t>
            </w:r>
          </w:p>
        </w:tc>
        <w:tc>
          <w:tcPr>
            <w:tcW w:w="847"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171082" w:rsidRPr="00D96141" w:rsidRDefault="00171082" w:rsidP="008B2B1E">
            <w:pPr>
              <w:spacing w:line="360" w:lineRule="exact"/>
              <w:ind w:firstLineChars="200" w:firstLine="420"/>
            </w:pP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171082" w:rsidRPr="00D96141" w:rsidRDefault="00171082" w:rsidP="008B2B1E">
            <w:pPr>
              <w:spacing w:line="360" w:lineRule="exact"/>
            </w:pPr>
            <w:r w:rsidRPr="00D96141">
              <w:t>12</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171082" w:rsidRPr="00D96141" w:rsidRDefault="00171082" w:rsidP="008B2B1E">
            <w:pPr>
              <w:spacing w:line="360" w:lineRule="exact"/>
            </w:pPr>
            <w:r w:rsidRPr="00D96141">
              <w:t>28</w:t>
            </w:r>
          </w:p>
        </w:tc>
        <w:tc>
          <w:tcPr>
            <w:tcW w:w="1304"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171082" w:rsidRPr="00D96141" w:rsidRDefault="00171082" w:rsidP="008B2B1E">
            <w:pPr>
              <w:spacing w:line="360" w:lineRule="exact"/>
              <w:ind w:firstLineChars="200" w:firstLine="420"/>
            </w:pPr>
            <w:r w:rsidRPr="00D96141">
              <w:t>71</w:t>
            </w:r>
          </w:p>
        </w:tc>
        <w:tc>
          <w:tcPr>
            <w:tcW w:w="78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171082" w:rsidRPr="00D96141" w:rsidRDefault="00171082" w:rsidP="008B2B1E">
            <w:pPr>
              <w:spacing w:line="360" w:lineRule="exact"/>
            </w:pPr>
            <w:r w:rsidRPr="00D96141">
              <w:t>53</w:t>
            </w:r>
          </w:p>
        </w:tc>
        <w:tc>
          <w:tcPr>
            <w:tcW w:w="1098"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171082" w:rsidRPr="00D96141" w:rsidRDefault="00171082" w:rsidP="008B2B1E">
            <w:pPr>
              <w:spacing w:line="360" w:lineRule="exact"/>
              <w:ind w:firstLineChars="200" w:firstLine="420"/>
            </w:pPr>
            <w:r w:rsidRPr="00D96141">
              <w:t>54</w:t>
            </w:r>
          </w:p>
        </w:tc>
        <w:tc>
          <w:tcPr>
            <w:tcW w:w="1039"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171082" w:rsidRPr="00D96141" w:rsidRDefault="00171082" w:rsidP="008B2B1E">
            <w:pPr>
              <w:spacing w:line="360" w:lineRule="exact"/>
              <w:ind w:firstLineChars="200" w:firstLine="420"/>
            </w:pPr>
            <w:r w:rsidRPr="00D96141">
              <w:t>4</w:t>
            </w:r>
          </w:p>
        </w:tc>
      </w:tr>
    </w:tbl>
    <w:p w:rsidR="00171082" w:rsidRPr="00D96141" w:rsidRDefault="00171082" w:rsidP="00171082">
      <w:pPr>
        <w:spacing w:line="360" w:lineRule="exact"/>
        <w:ind w:firstLineChars="200" w:firstLine="420"/>
      </w:pPr>
      <w:r w:rsidRPr="00D96141">
        <w:rPr>
          <w:rFonts w:hint="eastAsia"/>
        </w:rPr>
        <w:t>通过调查数据，我们认为</w:t>
      </w:r>
      <w:r w:rsidRPr="00D96141">
        <w:t>2017</w:t>
      </w:r>
      <w:r w:rsidRPr="00D96141">
        <w:t>届</w:t>
      </w:r>
      <w:r w:rsidRPr="00D96141">
        <w:rPr>
          <w:rFonts w:hint="eastAsia"/>
        </w:rPr>
        <w:t>机电一体化技术专业毕业生的就业情况主要有以下特点：</w:t>
      </w:r>
    </w:p>
    <w:p w:rsidR="00171082" w:rsidRPr="00D96141" w:rsidRDefault="00171082" w:rsidP="00171082">
      <w:pPr>
        <w:spacing w:line="360" w:lineRule="exact"/>
        <w:ind w:firstLineChars="200" w:firstLine="420"/>
      </w:pPr>
      <w:r w:rsidRPr="00D96141">
        <w:rPr>
          <w:rFonts w:hint="eastAsia"/>
        </w:rPr>
        <w:t>（一）以用人单位对本届机电一体化专业毕业生的满意程度较高。现在从事本专业的毕业生都对其所从事的专业和各工作岗位较为满意，机电一体化专业毕业生以其扎实的专业知识、务实的工作作风赢得了用人单位的高度赞同。</w:t>
      </w:r>
      <w:r w:rsidRPr="00D96141">
        <w:t xml:space="preserve">    </w:t>
      </w:r>
    </w:p>
    <w:p w:rsidR="00171082" w:rsidRPr="00D96141" w:rsidRDefault="00171082" w:rsidP="00171082">
      <w:pPr>
        <w:spacing w:line="360" w:lineRule="exact"/>
        <w:ind w:firstLineChars="200" w:firstLine="420"/>
      </w:pPr>
      <w:r w:rsidRPr="00D96141">
        <w:rPr>
          <w:rFonts w:hint="eastAsia"/>
        </w:rPr>
        <w:t>（二）毕业生的就业岗位分布较广。根据调查，毕业生所从事的工作包括设计、管理、技术或其他，其中从事技术或其他工作的毕业生比例最高，占毕业生的</w:t>
      </w:r>
      <w:r w:rsidRPr="00D96141">
        <w:rPr>
          <w:rFonts w:hint="eastAsia"/>
        </w:rPr>
        <w:t>78%</w:t>
      </w:r>
      <w:r w:rsidRPr="00D96141">
        <w:rPr>
          <w:rFonts w:hint="eastAsia"/>
        </w:rPr>
        <w:t>。根据毕业生的电话访谈和校友回访，我们了解到，有大部分毕业生的工作岗位在生产一线，不但需要过硬的技术能力，还需要吃苦耐劳的精神。</w:t>
      </w:r>
    </w:p>
    <w:p w:rsidR="00171082" w:rsidRPr="00D96141" w:rsidRDefault="00171082" w:rsidP="00171082">
      <w:pPr>
        <w:spacing w:line="360" w:lineRule="exact"/>
        <w:ind w:firstLineChars="200" w:firstLine="420"/>
      </w:pPr>
      <w:r w:rsidRPr="00D96141">
        <w:rPr>
          <w:rFonts w:hint="eastAsia"/>
        </w:rPr>
        <w:t>（三）毕业生普遍反映学校所设置的课程在就业工作过程中基本够用。大多数毕业生认为在实际工作中理论知识与实践动手占有同等地位，他们赞同我系多注重专业课的实践内容的建议。毕业后，他们中有些还与我系的一些专业课老师保持着密切的联系，经常探讨一些涉世经验和专业理论知识。而那些在自己工作单位较有成就的校友也都是理论知识功底厚，动手能力和社交能力强的优秀毕业生。</w:t>
      </w:r>
    </w:p>
    <w:p w:rsidR="00171082" w:rsidRPr="00D96141" w:rsidRDefault="00171082" w:rsidP="00171082">
      <w:pPr>
        <w:spacing w:line="360" w:lineRule="exact"/>
        <w:ind w:firstLineChars="200" w:firstLine="420"/>
      </w:pPr>
      <w:r w:rsidRPr="00D96141">
        <w:rPr>
          <w:rFonts w:hint="eastAsia"/>
        </w:rPr>
        <w:t>（四）部分毕业生并未被对口专业的企、事业单位的所录用，但经过对业务日趋熟悉，对技能的日益熟练，也都非常热爱自己的本职工作；他们普遍认为在不对口专业的工作岗位上工作，创新意识和适应能力都是必不可少的。此外，理论与实践的结合程度也较为重要。</w:t>
      </w:r>
    </w:p>
    <w:p w:rsidR="00171082" w:rsidRPr="00D96141" w:rsidRDefault="00171082" w:rsidP="00171082">
      <w:pPr>
        <w:spacing w:line="360" w:lineRule="exact"/>
        <w:ind w:firstLineChars="200" w:firstLine="420"/>
      </w:pPr>
      <w:r w:rsidRPr="00D96141">
        <w:rPr>
          <w:rFonts w:hint="eastAsia"/>
        </w:rPr>
        <w:t>三、反馈建议</w:t>
      </w:r>
    </w:p>
    <w:p w:rsidR="00171082" w:rsidRPr="00D96141" w:rsidRDefault="00171082" w:rsidP="00171082">
      <w:pPr>
        <w:spacing w:line="360" w:lineRule="exact"/>
        <w:ind w:firstLineChars="200" w:firstLine="420"/>
      </w:pPr>
      <w:r w:rsidRPr="00D96141">
        <w:rPr>
          <w:rFonts w:hint="eastAsia"/>
        </w:rPr>
        <w:t>经过调查，发现了平时在教学与管理工作中的优势与缺点，自实施任务式教学改革模式以来，学生的动手能力得到大幅度提高，但是还存在一些问题，主要如下：</w:t>
      </w:r>
    </w:p>
    <w:p w:rsidR="00171082" w:rsidRPr="00D96141" w:rsidRDefault="00171082" w:rsidP="00171082">
      <w:pPr>
        <w:spacing w:line="360" w:lineRule="exact"/>
        <w:ind w:firstLineChars="200" w:firstLine="420"/>
      </w:pPr>
      <w:r w:rsidRPr="00D96141">
        <w:rPr>
          <w:rFonts w:hint="eastAsia"/>
        </w:rPr>
        <w:lastRenderedPageBreak/>
        <w:t>（一）基础能力需要提高</w:t>
      </w:r>
    </w:p>
    <w:p w:rsidR="00171082" w:rsidRPr="00D96141" w:rsidRDefault="00171082" w:rsidP="00171082">
      <w:pPr>
        <w:spacing w:line="360" w:lineRule="exact"/>
        <w:ind w:firstLineChars="200" w:firstLine="420"/>
      </w:pPr>
      <w:r w:rsidRPr="00D96141">
        <w:rPr>
          <w:rFonts w:hint="eastAsia"/>
        </w:rPr>
        <w:t>通过调查发现毕业生认为校园里优雅的学习环境和务实的学习风气，装备制造系配备了较高水平的师资队伍，都是他们走向工作单位取得成功的重要因素。但与此同时，他们也对认识到学院及该系所存在的不足提出了一些意见和建议。由于工作后毕业生对外语和计算机应用较多，因此，建议该系在进行专业教学计划制定中，应该多重视外语、计算机教学。</w:t>
      </w:r>
    </w:p>
    <w:p w:rsidR="00171082" w:rsidRPr="00D96141" w:rsidRDefault="00171082" w:rsidP="00171082">
      <w:pPr>
        <w:spacing w:line="360" w:lineRule="exact"/>
        <w:ind w:firstLineChars="200" w:firstLine="420"/>
      </w:pPr>
      <w:r w:rsidRPr="00D96141">
        <w:rPr>
          <w:rFonts w:hint="eastAsia"/>
        </w:rPr>
        <w:t>（二）文化素养需要进一步加强</w:t>
      </w:r>
    </w:p>
    <w:p w:rsidR="00171082" w:rsidRPr="00D96141" w:rsidRDefault="00171082" w:rsidP="00171082">
      <w:pPr>
        <w:spacing w:line="360" w:lineRule="exact"/>
        <w:ind w:firstLineChars="200" w:firstLine="420"/>
      </w:pPr>
      <w:r w:rsidRPr="00D96141">
        <w:rPr>
          <w:rFonts w:hint="eastAsia"/>
        </w:rPr>
        <w:t>鉴于毕业后的工作经历，他们认为还应该多开设一些关于社会科学、人文科学和艺术类等方面的选修课，使学生在学校期间学习到多方面的知识以提高自己的综合素质，了解一些涉世哲学，以缩短学生与社会的距离。如今，社会需要的是综合性人才，这就要求学生要掌握多方面的知识和具备多方面的能力。</w:t>
      </w:r>
    </w:p>
    <w:p w:rsidR="00171082" w:rsidRPr="00D96141" w:rsidRDefault="00171082" w:rsidP="00171082">
      <w:pPr>
        <w:spacing w:line="360" w:lineRule="exact"/>
        <w:ind w:firstLineChars="200" w:firstLine="420"/>
      </w:pPr>
      <w:r w:rsidRPr="00D96141">
        <w:rPr>
          <w:rFonts w:hint="eastAsia"/>
        </w:rPr>
        <w:t>（三）更多提供实际企业的实践机会</w:t>
      </w:r>
    </w:p>
    <w:p w:rsidR="00171082" w:rsidRPr="00D96141" w:rsidRDefault="00171082" w:rsidP="00171082">
      <w:pPr>
        <w:spacing w:line="360" w:lineRule="exact"/>
        <w:ind w:firstLineChars="200" w:firstLine="420"/>
      </w:pPr>
      <w:r w:rsidRPr="00D96141">
        <w:rPr>
          <w:rFonts w:hint="eastAsia"/>
        </w:rPr>
        <w:t>目前教学中，部分学生不能重视学习的重要性，所以，应该加大管理机制，督促学生动手操作的机会。在大学阶段创造机会到企业岗位去锻炼，学院和系应加大力度，应和用人单位密切联系，让学生们到第一生产线巩固专业知识，加强动手操作能力。</w:t>
      </w:r>
    </w:p>
    <w:p w:rsidR="00F27601" w:rsidRPr="00171082" w:rsidRDefault="00CF5CE6"/>
    <w:sectPr w:rsidR="00F27601" w:rsidRPr="001710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1082"/>
    <w:rsid w:val="00171082"/>
    <w:rsid w:val="00CF5CE6"/>
    <w:rsid w:val="00D54130"/>
    <w:rsid w:val="00FB3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FAF764-80FF-4254-A091-EF3E4E2F9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7108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226</Words>
  <Characters>1291</Characters>
  <Application>Microsoft Office Word</Application>
  <DocSecurity>0</DocSecurity>
  <Lines>10</Lines>
  <Paragraphs>3</Paragraphs>
  <ScaleCrop>false</ScaleCrop>
  <Company>china</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ahbvc</dc:creator>
  <cp:lastModifiedBy>zcj</cp:lastModifiedBy>
  <cp:revision>2</cp:revision>
  <dcterms:created xsi:type="dcterms:W3CDTF">2019-09-09T07:03:00Z</dcterms:created>
  <dcterms:modified xsi:type="dcterms:W3CDTF">2019-09-13T19:16:00Z</dcterms:modified>
</cp:coreProperties>
</file>