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098" w:rsidRPr="00673098" w:rsidRDefault="00673098" w:rsidP="00673098">
      <w:pPr>
        <w:spacing w:line="240" w:lineRule="auto"/>
        <w:ind w:firstLineChars="0" w:firstLine="0"/>
        <w:jc w:val="center"/>
        <w:rPr>
          <w:rFonts w:ascii="宋体" w:hAnsi="宋体"/>
          <w:b/>
          <w:bCs/>
          <w:sz w:val="84"/>
          <w:szCs w:val="84"/>
        </w:rPr>
      </w:pPr>
      <w:bookmarkStart w:id="0" w:name="_Toc462782900"/>
      <w:bookmarkStart w:id="1" w:name="_Toc462783229"/>
      <w:bookmarkStart w:id="2" w:name="_Toc462784747"/>
      <w:bookmarkStart w:id="3" w:name="_Toc462784506"/>
    </w:p>
    <w:p w:rsidR="00673098" w:rsidRPr="00673098" w:rsidRDefault="00673098" w:rsidP="00673098">
      <w:pPr>
        <w:spacing w:line="240" w:lineRule="auto"/>
        <w:ind w:firstLineChars="0" w:firstLine="0"/>
        <w:jc w:val="center"/>
        <w:rPr>
          <w:rFonts w:ascii="宋体" w:hAnsi="宋体"/>
          <w:b/>
          <w:bCs/>
          <w:sz w:val="84"/>
          <w:szCs w:val="84"/>
        </w:rPr>
      </w:pPr>
    </w:p>
    <w:p w:rsidR="00673098" w:rsidRPr="00673098" w:rsidRDefault="00673098" w:rsidP="00673098">
      <w:pPr>
        <w:spacing w:line="240" w:lineRule="auto"/>
        <w:ind w:firstLineChars="0" w:firstLine="0"/>
        <w:jc w:val="center"/>
        <w:rPr>
          <w:rFonts w:ascii="宋体" w:hAnsi="宋体"/>
          <w:b/>
          <w:bCs/>
          <w:sz w:val="84"/>
          <w:szCs w:val="84"/>
        </w:rPr>
      </w:pPr>
      <w:r w:rsidRPr="00673098">
        <w:rPr>
          <w:rFonts w:ascii="宋体" w:hAnsi="宋体" w:hint="eastAsia"/>
          <w:b/>
          <w:bCs/>
          <w:sz w:val="84"/>
          <w:szCs w:val="84"/>
        </w:rPr>
        <w:t>安徽工商职业学院</w:t>
      </w:r>
    </w:p>
    <w:p w:rsidR="00673098" w:rsidRPr="00673098" w:rsidRDefault="00673098" w:rsidP="00673098">
      <w:pPr>
        <w:spacing w:line="240" w:lineRule="auto"/>
        <w:ind w:firstLineChars="0" w:firstLine="0"/>
        <w:jc w:val="center"/>
        <w:rPr>
          <w:rFonts w:ascii="黑体" w:eastAsia="黑体"/>
          <w:b/>
          <w:bCs/>
          <w:sz w:val="48"/>
          <w:szCs w:val="48"/>
        </w:rPr>
      </w:pPr>
    </w:p>
    <w:p w:rsidR="00673098" w:rsidRPr="00673098" w:rsidRDefault="00673098" w:rsidP="00673098">
      <w:pPr>
        <w:spacing w:line="240" w:lineRule="auto"/>
        <w:ind w:firstLineChars="0" w:firstLine="0"/>
        <w:jc w:val="center"/>
        <w:rPr>
          <w:rFonts w:ascii="黑体" w:eastAsia="黑体"/>
          <w:b/>
          <w:bCs/>
          <w:sz w:val="48"/>
          <w:szCs w:val="48"/>
        </w:rPr>
      </w:pPr>
    </w:p>
    <w:p w:rsidR="00673098" w:rsidRPr="00673098" w:rsidRDefault="00673098" w:rsidP="00673098">
      <w:pPr>
        <w:spacing w:line="240" w:lineRule="auto"/>
        <w:ind w:firstLineChars="0" w:firstLine="0"/>
        <w:jc w:val="center"/>
        <w:rPr>
          <w:rFonts w:ascii="黑体" w:eastAsia="黑体"/>
          <w:b/>
          <w:bCs/>
          <w:sz w:val="48"/>
          <w:szCs w:val="48"/>
        </w:rPr>
      </w:pPr>
      <w:r w:rsidRPr="00673098">
        <w:rPr>
          <w:rFonts w:ascii="黑体" w:eastAsia="黑体" w:hint="eastAsia"/>
          <w:b/>
          <w:bCs/>
          <w:sz w:val="48"/>
          <w:szCs w:val="48"/>
        </w:rPr>
        <w:t>201</w:t>
      </w:r>
      <w:r w:rsidRPr="00673098">
        <w:rPr>
          <w:rFonts w:ascii="黑体" w:eastAsia="黑体"/>
          <w:b/>
          <w:bCs/>
          <w:sz w:val="48"/>
          <w:szCs w:val="48"/>
        </w:rPr>
        <w:t>9</w:t>
      </w:r>
      <w:r w:rsidRPr="00673098">
        <w:rPr>
          <w:rFonts w:ascii="黑体" w:eastAsia="黑体" w:hint="eastAsia"/>
          <w:b/>
          <w:bCs/>
          <w:sz w:val="48"/>
          <w:szCs w:val="48"/>
        </w:rPr>
        <w:t>级人才培养方案</w:t>
      </w:r>
      <w:r w:rsidR="00E86311">
        <w:rPr>
          <w:rFonts w:ascii="黑体" w:eastAsia="黑体" w:hint="eastAsia"/>
          <w:b/>
          <w:bCs/>
          <w:sz w:val="48"/>
          <w:szCs w:val="48"/>
        </w:rPr>
        <w:t>（扩招）</w:t>
      </w: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FC27AA" w:rsidRDefault="00673098" w:rsidP="00FC27AA">
      <w:pPr>
        <w:spacing w:line="480" w:lineRule="auto"/>
        <w:ind w:firstLineChars="445" w:firstLine="1430"/>
        <w:rPr>
          <w:rFonts w:ascii="黑体" w:eastAsia="黑体"/>
          <w:b/>
          <w:bCs/>
          <w:sz w:val="32"/>
          <w:szCs w:val="32"/>
          <w:u w:val="single"/>
        </w:rPr>
      </w:pPr>
      <w:r w:rsidRPr="00673098">
        <w:rPr>
          <w:rFonts w:ascii="黑体" w:eastAsia="黑体" w:hint="eastAsia"/>
          <w:b/>
          <w:bCs/>
          <w:sz w:val="32"/>
          <w:szCs w:val="32"/>
        </w:rPr>
        <w:t>二级学院：</w:t>
      </w:r>
      <w:r w:rsidRPr="00673098">
        <w:rPr>
          <w:rFonts w:ascii="黑体" w:eastAsia="黑体" w:hint="eastAsia"/>
          <w:b/>
          <w:bCs/>
          <w:sz w:val="32"/>
          <w:szCs w:val="32"/>
          <w:u w:val="single"/>
        </w:rPr>
        <w:t>____</w:t>
      </w:r>
      <w:r w:rsidR="00FC27AA">
        <w:rPr>
          <w:rFonts w:ascii="黑体" w:eastAsia="黑体" w:hint="eastAsia"/>
          <w:b/>
          <w:bCs/>
          <w:sz w:val="32"/>
          <w:szCs w:val="32"/>
          <w:u w:val="single"/>
        </w:rPr>
        <w:t xml:space="preserve">  </w:t>
      </w:r>
      <w:r w:rsidRPr="00673098">
        <w:rPr>
          <w:rFonts w:ascii="黑体" w:eastAsia="黑体" w:hint="eastAsia"/>
          <w:b/>
          <w:bCs/>
          <w:sz w:val="32"/>
          <w:szCs w:val="32"/>
          <w:u w:val="single"/>
        </w:rPr>
        <w:t>会计学院____</w:t>
      </w:r>
      <w:r w:rsidR="00E86311">
        <w:rPr>
          <w:rFonts w:ascii="黑体" w:eastAsia="黑体" w:hint="eastAsia"/>
          <w:b/>
          <w:bCs/>
          <w:sz w:val="32"/>
          <w:szCs w:val="32"/>
          <w:u w:val="single"/>
        </w:rPr>
        <w:t xml:space="preserve">    </w:t>
      </w:r>
      <w:r w:rsidRPr="00673098">
        <w:rPr>
          <w:rFonts w:ascii="黑体" w:eastAsia="黑体" w:hint="eastAsia"/>
          <w:b/>
          <w:bCs/>
          <w:sz w:val="32"/>
          <w:szCs w:val="32"/>
          <w:u w:val="single"/>
        </w:rPr>
        <w:t>_</w:t>
      </w:r>
    </w:p>
    <w:p w:rsidR="00673098" w:rsidRPr="00673098" w:rsidRDefault="00673098" w:rsidP="00FC27AA">
      <w:pPr>
        <w:spacing w:line="480" w:lineRule="auto"/>
        <w:ind w:firstLineChars="445" w:firstLine="1430"/>
        <w:rPr>
          <w:rFonts w:ascii="黑体" w:eastAsia="黑体"/>
          <w:b/>
          <w:bCs/>
          <w:sz w:val="32"/>
          <w:szCs w:val="32"/>
          <w:u w:val="single"/>
        </w:rPr>
      </w:pPr>
      <w:r w:rsidRPr="00673098">
        <w:rPr>
          <w:rFonts w:ascii="黑体" w:eastAsia="黑体" w:hint="eastAsia"/>
          <w:b/>
          <w:bCs/>
          <w:sz w:val="32"/>
          <w:szCs w:val="32"/>
        </w:rPr>
        <w:t>专业名称：</w:t>
      </w:r>
      <w:r w:rsidR="00FC27AA">
        <w:rPr>
          <w:rFonts w:ascii="黑体" w:eastAsia="黑体" w:hint="eastAsia"/>
          <w:b/>
          <w:bCs/>
          <w:sz w:val="32"/>
          <w:szCs w:val="32"/>
          <w:u w:val="single"/>
        </w:rPr>
        <w:t xml:space="preserve">      </w:t>
      </w:r>
      <w:r>
        <w:rPr>
          <w:rFonts w:ascii="黑体" w:eastAsia="黑体"/>
          <w:b/>
          <w:bCs/>
          <w:sz w:val="32"/>
          <w:szCs w:val="32"/>
          <w:u w:val="single"/>
        </w:rPr>
        <w:t>工程</w:t>
      </w:r>
      <w:r w:rsidR="00FC27AA">
        <w:rPr>
          <w:rFonts w:ascii="黑体" w:eastAsia="黑体" w:hint="eastAsia"/>
          <w:b/>
          <w:bCs/>
          <w:sz w:val="32"/>
          <w:szCs w:val="32"/>
          <w:u w:val="single"/>
        </w:rPr>
        <w:t xml:space="preserve">造价         </w:t>
      </w:r>
    </w:p>
    <w:p w:rsidR="00673098" w:rsidRPr="00673098" w:rsidRDefault="000A78E4" w:rsidP="00F47B71">
      <w:pPr>
        <w:spacing w:line="480" w:lineRule="auto"/>
        <w:ind w:firstLineChars="445" w:firstLine="1430"/>
        <w:rPr>
          <w:rFonts w:ascii="黑体" w:eastAsia="黑体"/>
          <w:b/>
          <w:bCs/>
          <w:sz w:val="32"/>
          <w:szCs w:val="32"/>
          <w:u w:val="single"/>
        </w:rPr>
      </w:pPr>
      <w:r>
        <w:rPr>
          <w:rFonts w:ascii="黑体" w:eastAsia="黑体" w:hint="eastAsia"/>
          <w:b/>
          <w:bCs/>
          <w:sz w:val="32"/>
          <w:szCs w:val="32"/>
        </w:rPr>
        <w:t>培养对象</w:t>
      </w:r>
      <w:r w:rsidR="00673098" w:rsidRPr="00673098">
        <w:rPr>
          <w:rFonts w:ascii="黑体" w:eastAsia="黑体" w:hint="eastAsia"/>
          <w:b/>
          <w:bCs/>
          <w:sz w:val="32"/>
          <w:szCs w:val="32"/>
        </w:rPr>
        <w:t>：</w:t>
      </w:r>
      <w:r w:rsidR="00673098" w:rsidRPr="00673098">
        <w:rPr>
          <w:rFonts w:ascii="黑体" w:eastAsia="黑体" w:hint="eastAsia"/>
          <w:b/>
          <w:bCs/>
          <w:sz w:val="32"/>
          <w:szCs w:val="32"/>
          <w:u w:val="single"/>
        </w:rPr>
        <w:t>_</w:t>
      </w:r>
      <w:r>
        <w:rPr>
          <w:rFonts w:ascii="黑体" w:eastAsia="黑体" w:hint="eastAsia"/>
          <w:b/>
          <w:bCs/>
          <w:sz w:val="32"/>
          <w:szCs w:val="32"/>
          <w:u w:val="single"/>
        </w:rPr>
        <w:t>具有高中同等学力学员</w:t>
      </w:r>
      <w:r w:rsidR="00E04623">
        <w:rPr>
          <w:rFonts w:ascii="黑体" w:eastAsia="黑体" w:hint="eastAsia"/>
          <w:b/>
          <w:bCs/>
          <w:sz w:val="32"/>
          <w:szCs w:val="32"/>
          <w:u w:val="single"/>
        </w:rPr>
        <w:t xml:space="preserve"> </w:t>
      </w:r>
      <w:r w:rsidR="00673098" w:rsidRPr="00673098">
        <w:rPr>
          <w:rFonts w:ascii="黑体" w:eastAsia="黑体" w:hint="eastAsia"/>
          <w:b/>
          <w:bCs/>
          <w:sz w:val="32"/>
          <w:szCs w:val="32"/>
          <w:u w:val="single"/>
        </w:rPr>
        <w:t>_</w:t>
      </w:r>
    </w:p>
    <w:p w:rsidR="00673098" w:rsidRPr="00673098" w:rsidRDefault="000A78E4" w:rsidP="00E86311">
      <w:pPr>
        <w:spacing w:line="480" w:lineRule="auto"/>
        <w:ind w:firstLineChars="459" w:firstLine="1475"/>
        <w:rPr>
          <w:rFonts w:ascii="黑体" w:eastAsia="黑体"/>
          <w:b/>
          <w:bCs/>
          <w:sz w:val="32"/>
          <w:szCs w:val="32"/>
          <w:u w:val="single"/>
        </w:rPr>
      </w:pPr>
      <w:r>
        <w:rPr>
          <w:rFonts w:ascii="黑体" w:eastAsia="黑体" w:hint="eastAsia"/>
          <w:b/>
          <w:bCs/>
          <w:sz w:val="32"/>
          <w:szCs w:val="32"/>
        </w:rPr>
        <w:t>制</w:t>
      </w:r>
      <w:r w:rsidR="00673098" w:rsidRPr="00673098">
        <w:rPr>
          <w:rFonts w:ascii="黑体" w:eastAsia="黑体" w:hint="eastAsia"/>
          <w:b/>
          <w:bCs/>
          <w:sz w:val="32"/>
          <w:szCs w:val="32"/>
        </w:rPr>
        <w:t>订日期：</w:t>
      </w:r>
      <w:r w:rsidR="00673098" w:rsidRPr="00673098">
        <w:rPr>
          <w:rFonts w:ascii="黑体" w:eastAsia="黑体" w:hint="eastAsia"/>
          <w:b/>
          <w:bCs/>
          <w:sz w:val="32"/>
          <w:szCs w:val="32"/>
          <w:u w:val="single"/>
        </w:rPr>
        <w:t>____</w:t>
      </w:r>
      <w:r>
        <w:rPr>
          <w:rFonts w:ascii="黑体" w:eastAsia="黑体" w:hint="eastAsia"/>
          <w:b/>
          <w:bCs/>
          <w:sz w:val="32"/>
          <w:szCs w:val="32"/>
          <w:u w:val="single"/>
        </w:rPr>
        <w:t xml:space="preserve"> </w:t>
      </w:r>
      <w:r w:rsidR="00673098" w:rsidRPr="00673098">
        <w:rPr>
          <w:rFonts w:ascii="黑体" w:eastAsia="黑体" w:hint="eastAsia"/>
          <w:b/>
          <w:bCs/>
          <w:sz w:val="32"/>
          <w:szCs w:val="32"/>
          <w:u w:val="single"/>
        </w:rPr>
        <w:t>_</w:t>
      </w:r>
      <w:r>
        <w:rPr>
          <w:rFonts w:ascii="黑体" w:eastAsia="黑体" w:hint="eastAsia"/>
          <w:b/>
          <w:bCs/>
          <w:sz w:val="32"/>
          <w:szCs w:val="32"/>
          <w:u w:val="single"/>
        </w:rPr>
        <w:t>2019-9-07</w:t>
      </w:r>
      <w:r w:rsidR="00E86311">
        <w:rPr>
          <w:rFonts w:ascii="黑体" w:eastAsia="黑体" w:hint="eastAsia"/>
          <w:b/>
          <w:bCs/>
          <w:sz w:val="32"/>
          <w:szCs w:val="32"/>
          <w:u w:val="single"/>
        </w:rPr>
        <w:t xml:space="preserve">  </w:t>
      </w:r>
      <w:r w:rsidR="00673098" w:rsidRPr="00673098">
        <w:rPr>
          <w:rFonts w:ascii="黑体" w:eastAsia="黑体" w:hint="eastAsia"/>
          <w:b/>
          <w:bCs/>
          <w:sz w:val="32"/>
          <w:szCs w:val="32"/>
          <w:u w:val="single"/>
        </w:rPr>
        <w:t>_</w:t>
      </w:r>
      <w:r>
        <w:rPr>
          <w:rFonts w:ascii="黑体" w:eastAsia="黑体" w:hint="eastAsia"/>
          <w:b/>
          <w:bCs/>
          <w:sz w:val="32"/>
          <w:szCs w:val="32"/>
          <w:u w:val="single"/>
        </w:rPr>
        <w:t xml:space="preserve">  </w:t>
      </w:r>
      <w:r w:rsidR="00673098" w:rsidRPr="00673098">
        <w:rPr>
          <w:rFonts w:ascii="黑体" w:eastAsia="黑体" w:hint="eastAsia"/>
          <w:b/>
          <w:bCs/>
          <w:sz w:val="32"/>
          <w:szCs w:val="32"/>
          <w:u w:val="single"/>
        </w:rPr>
        <w:t>__</w:t>
      </w:r>
    </w:p>
    <w:p w:rsidR="006237F3" w:rsidRPr="00E86311" w:rsidRDefault="0019569E" w:rsidP="005D123A">
      <w:pPr>
        <w:pStyle w:val="1"/>
        <w:snapToGrid w:val="0"/>
        <w:spacing w:beforeLines="50" w:afterLines="50" w:line="360" w:lineRule="auto"/>
        <w:ind w:firstLine="643"/>
        <w:jc w:val="center"/>
        <w:rPr>
          <w:rFonts w:ascii="宋体" w:hAnsi="宋体" w:cs="宋体"/>
          <w:color w:val="000000"/>
          <w:sz w:val="24"/>
          <w:szCs w:val="28"/>
        </w:rPr>
      </w:pPr>
      <w:r>
        <w:rPr>
          <w:rFonts w:ascii="宋体" w:hAnsi="宋体" w:cs="宋体" w:hint="eastAsia"/>
          <w:color w:val="000000"/>
          <w:sz w:val="32"/>
          <w:szCs w:val="32"/>
        </w:rPr>
        <w:br w:type="page"/>
      </w:r>
      <w:bookmarkStart w:id="4" w:name="_Toc8207506"/>
      <w:bookmarkStart w:id="5" w:name="_Toc8207686"/>
      <w:bookmarkEnd w:id="0"/>
      <w:bookmarkEnd w:id="1"/>
      <w:bookmarkEnd w:id="2"/>
      <w:bookmarkEnd w:id="3"/>
      <w:r w:rsidR="0006680D" w:rsidRPr="00E86311">
        <w:rPr>
          <w:rFonts w:hint="eastAsia"/>
          <w:sz w:val="32"/>
          <w:szCs w:val="36"/>
        </w:rPr>
        <w:lastRenderedPageBreak/>
        <w:t>工程</w:t>
      </w:r>
      <w:r w:rsidR="00FC27AA">
        <w:rPr>
          <w:rFonts w:hint="eastAsia"/>
          <w:sz w:val="32"/>
          <w:szCs w:val="36"/>
        </w:rPr>
        <w:t>造价</w:t>
      </w:r>
      <w:r w:rsidR="0006680D" w:rsidRPr="00E86311">
        <w:rPr>
          <w:rFonts w:hint="eastAsia"/>
          <w:sz w:val="32"/>
          <w:szCs w:val="36"/>
        </w:rPr>
        <w:t>专业人才培养方案</w:t>
      </w:r>
      <w:bookmarkEnd w:id="4"/>
      <w:bookmarkEnd w:id="5"/>
      <w:r w:rsidR="00E86311" w:rsidRPr="00E86311">
        <w:rPr>
          <w:rFonts w:hint="eastAsia"/>
          <w:sz w:val="32"/>
          <w:szCs w:val="36"/>
        </w:rPr>
        <w:t>（扩招）</w:t>
      </w:r>
    </w:p>
    <w:p w:rsidR="006237F3" w:rsidRDefault="0019569E" w:rsidP="00261A8F">
      <w:pPr>
        <w:pStyle w:val="af0"/>
        <w:ind w:firstLine="562"/>
      </w:pPr>
      <w:bookmarkStart w:id="6" w:name="_Toc4667"/>
      <w:bookmarkStart w:id="7" w:name="_Toc22233_WPSOffice_Level1"/>
      <w:bookmarkStart w:id="8" w:name="_Toc8207687"/>
      <w:r>
        <w:rPr>
          <w:rFonts w:hint="eastAsia"/>
        </w:rPr>
        <w:t>一、专业名称及代码</w:t>
      </w:r>
      <w:bookmarkEnd w:id="6"/>
      <w:bookmarkEnd w:id="7"/>
      <w:bookmarkEnd w:id="8"/>
    </w:p>
    <w:p w:rsidR="006237F3" w:rsidRDefault="00022F57">
      <w:pPr>
        <w:snapToGrid w:val="0"/>
        <w:spacing w:line="360" w:lineRule="auto"/>
        <w:ind w:firstLineChars="208" w:firstLine="499"/>
        <w:rPr>
          <w:rFonts w:ascii="宋体" w:hAnsi="宋体" w:cs="宋体"/>
          <w:color w:val="000000"/>
          <w:szCs w:val="21"/>
        </w:rPr>
      </w:pPr>
      <w:r>
        <w:rPr>
          <w:rFonts w:ascii="宋体" w:hAnsi="宋体" w:cs="宋体" w:hint="eastAsia"/>
          <w:color w:val="000000"/>
          <w:szCs w:val="21"/>
        </w:rPr>
        <w:t>1、</w:t>
      </w:r>
      <w:r w:rsidR="0019569E">
        <w:rPr>
          <w:rFonts w:ascii="宋体" w:hAnsi="宋体" w:cs="宋体" w:hint="eastAsia"/>
          <w:color w:val="000000"/>
          <w:szCs w:val="21"/>
        </w:rPr>
        <w:t>专业名称：</w:t>
      </w:r>
      <w:r w:rsidR="00FC27AA">
        <w:rPr>
          <w:rFonts w:ascii="宋体" w:hAnsi="宋体" w:cs="宋体" w:hint="eastAsia"/>
          <w:color w:val="000000"/>
          <w:szCs w:val="21"/>
        </w:rPr>
        <w:t>工程造价</w:t>
      </w:r>
    </w:p>
    <w:p w:rsidR="006237F3" w:rsidRDefault="00022F57">
      <w:pPr>
        <w:snapToGrid w:val="0"/>
        <w:spacing w:line="360" w:lineRule="auto"/>
        <w:ind w:firstLineChars="208" w:firstLine="499"/>
        <w:rPr>
          <w:rFonts w:ascii="宋体" w:hAnsi="宋体" w:cs="宋体"/>
          <w:color w:val="000000"/>
          <w:szCs w:val="21"/>
        </w:rPr>
      </w:pPr>
      <w:r>
        <w:rPr>
          <w:rFonts w:ascii="宋体" w:hAnsi="宋体" w:cs="宋体" w:hint="eastAsia"/>
          <w:color w:val="000000"/>
          <w:szCs w:val="21"/>
        </w:rPr>
        <w:t>2、</w:t>
      </w:r>
      <w:r w:rsidR="0019569E">
        <w:rPr>
          <w:rFonts w:ascii="宋体" w:hAnsi="宋体" w:cs="宋体" w:hint="eastAsia"/>
          <w:color w:val="000000"/>
          <w:szCs w:val="21"/>
        </w:rPr>
        <w:t>专业代码：</w:t>
      </w:r>
      <w:r w:rsidR="00B37CE2" w:rsidRPr="00B37CE2">
        <w:rPr>
          <w:rFonts w:ascii="宋体" w:hAnsi="宋体" w:cs="宋体"/>
          <w:color w:val="000000"/>
          <w:kern w:val="0"/>
        </w:rPr>
        <w:t>54050</w:t>
      </w:r>
      <w:r w:rsidR="00FC27AA">
        <w:rPr>
          <w:rFonts w:ascii="宋体" w:hAnsi="宋体" w:cs="宋体" w:hint="eastAsia"/>
          <w:color w:val="000000"/>
          <w:kern w:val="0"/>
        </w:rPr>
        <w:t>2</w:t>
      </w:r>
    </w:p>
    <w:p w:rsidR="006237F3" w:rsidRDefault="0019569E" w:rsidP="00261A8F">
      <w:pPr>
        <w:pStyle w:val="af0"/>
        <w:ind w:firstLine="562"/>
      </w:pPr>
      <w:bookmarkStart w:id="9" w:name="_Toc12581"/>
      <w:bookmarkStart w:id="10" w:name="_Toc6248"/>
      <w:bookmarkStart w:id="11" w:name="_Toc6386"/>
      <w:bookmarkStart w:id="12" w:name="_Toc6117"/>
      <w:bookmarkStart w:id="13" w:name="_Toc27618_WPSOffice_Level1"/>
      <w:bookmarkStart w:id="14" w:name="_Toc8207688"/>
      <w:r>
        <w:rPr>
          <w:rFonts w:hint="eastAsia"/>
        </w:rPr>
        <w:t>二、</w:t>
      </w:r>
      <w:bookmarkEnd w:id="9"/>
      <w:bookmarkEnd w:id="10"/>
      <w:bookmarkEnd w:id="11"/>
      <w:bookmarkEnd w:id="12"/>
      <w:bookmarkEnd w:id="13"/>
      <w:bookmarkEnd w:id="14"/>
      <w:r w:rsidR="000A78E4">
        <w:rPr>
          <w:rFonts w:hint="eastAsia"/>
        </w:rPr>
        <w:t>培养对象</w:t>
      </w:r>
      <w:r w:rsidR="00B16C42">
        <w:rPr>
          <w:rFonts w:hint="eastAsia"/>
        </w:rPr>
        <w:t>及学历层次</w:t>
      </w:r>
    </w:p>
    <w:p w:rsidR="00022F57" w:rsidRDefault="00022F57" w:rsidP="00022F57">
      <w:pPr>
        <w:snapToGrid w:val="0"/>
        <w:spacing w:line="360" w:lineRule="auto"/>
        <w:ind w:firstLine="480"/>
        <w:rPr>
          <w:rFonts w:ascii="宋体" w:hAnsi="宋体" w:cs="宋体"/>
          <w:color w:val="000000"/>
        </w:rPr>
      </w:pPr>
      <w:r w:rsidRPr="00022F57">
        <w:rPr>
          <w:rFonts w:ascii="宋体" w:hAnsi="宋体" w:cs="宋体" w:hint="eastAsia"/>
          <w:color w:val="000000"/>
        </w:rPr>
        <w:t>1、</w:t>
      </w:r>
      <w:r w:rsidR="000A78E4">
        <w:rPr>
          <w:rFonts w:ascii="宋体" w:hAnsi="宋体" w:cs="宋体" w:hint="eastAsia"/>
          <w:color w:val="000000"/>
        </w:rPr>
        <w:t>培养对象</w:t>
      </w:r>
      <w:r w:rsidRPr="00022F57">
        <w:rPr>
          <w:rFonts w:ascii="宋体" w:hAnsi="宋体" w:cs="宋体" w:hint="eastAsia"/>
          <w:color w:val="000000"/>
        </w:rPr>
        <w:t>：</w:t>
      </w:r>
      <w:r w:rsidR="000A78E4">
        <w:rPr>
          <w:rFonts w:ascii="宋体" w:hAnsi="宋体" w:cs="宋体" w:hint="eastAsia"/>
          <w:color w:val="000000"/>
        </w:rPr>
        <w:t>具有高中同等学力人员</w:t>
      </w:r>
    </w:p>
    <w:p w:rsidR="006237F3" w:rsidRPr="00022F57" w:rsidRDefault="00022F57" w:rsidP="00022F57">
      <w:pPr>
        <w:snapToGrid w:val="0"/>
        <w:spacing w:line="360" w:lineRule="auto"/>
        <w:ind w:firstLineChars="197" w:firstLine="473"/>
        <w:rPr>
          <w:rFonts w:ascii="宋体" w:hAnsi="宋体" w:cs="宋体"/>
          <w:color w:val="000000"/>
        </w:rPr>
      </w:pPr>
      <w:r>
        <w:rPr>
          <w:rFonts w:ascii="宋体" w:hAnsi="宋体" w:cs="宋体" w:hint="eastAsia"/>
          <w:color w:val="000000"/>
        </w:rPr>
        <w:t>2、学历层次：</w:t>
      </w:r>
      <w:r w:rsidR="000A78E4">
        <w:rPr>
          <w:rFonts w:ascii="宋体" w:hAnsi="宋体" w:cs="宋体" w:hint="eastAsia"/>
          <w:color w:val="000000"/>
        </w:rPr>
        <w:t>普通高等职业教育</w:t>
      </w:r>
      <w:r>
        <w:rPr>
          <w:rFonts w:ascii="宋体" w:hAnsi="宋体" w:cs="宋体" w:hint="eastAsia"/>
          <w:color w:val="000000"/>
        </w:rPr>
        <w:t>大专</w:t>
      </w:r>
    </w:p>
    <w:p w:rsidR="006237F3" w:rsidRPr="00022F57" w:rsidRDefault="00022F57" w:rsidP="00022F57">
      <w:pPr>
        <w:snapToGrid w:val="0"/>
        <w:spacing w:line="360" w:lineRule="auto"/>
        <w:ind w:firstLine="562"/>
        <w:rPr>
          <w:rFonts w:asciiTheme="majorHAnsi" w:hAnsiTheme="majorHAnsi" w:cstheme="majorBidi"/>
          <w:b/>
          <w:bCs/>
          <w:kern w:val="28"/>
          <w:sz w:val="28"/>
          <w:szCs w:val="32"/>
        </w:rPr>
      </w:pPr>
      <w:r w:rsidRPr="00022F57">
        <w:rPr>
          <w:rFonts w:asciiTheme="majorHAnsi" w:hAnsiTheme="majorHAnsi" w:cstheme="majorBidi" w:hint="eastAsia"/>
          <w:b/>
          <w:bCs/>
          <w:kern w:val="28"/>
          <w:sz w:val="28"/>
          <w:szCs w:val="32"/>
        </w:rPr>
        <w:t>三、学制</w:t>
      </w:r>
      <w:r>
        <w:rPr>
          <w:rFonts w:asciiTheme="majorHAnsi" w:hAnsiTheme="majorHAnsi" w:cstheme="majorBidi" w:hint="eastAsia"/>
          <w:b/>
          <w:bCs/>
          <w:kern w:val="28"/>
          <w:sz w:val="28"/>
          <w:szCs w:val="32"/>
        </w:rPr>
        <w:t>及学习模式</w:t>
      </w:r>
    </w:p>
    <w:p w:rsidR="006237F3" w:rsidRDefault="00022F57">
      <w:pPr>
        <w:snapToGrid w:val="0"/>
        <w:spacing w:line="360" w:lineRule="auto"/>
        <w:ind w:firstLine="480"/>
        <w:rPr>
          <w:rFonts w:ascii="宋体" w:hAnsi="宋体" w:cs="宋体"/>
          <w:color w:val="000000"/>
        </w:rPr>
      </w:pPr>
      <w:r>
        <w:rPr>
          <w:rFonts w:ascii="宋体" w:hAnsi="宋体" w:cs="宋体" w:hint="eastAsia"/>
          <w:color w:val="000000"/>
        </w:rPr>
        <w:t>1、</w:t>
      </w:r>
      <w:r w:rsidR="0019569E">
        <w:rPr>
          <w:rFonts w:ascii="宋体" w:hAnsi="宋体" w:cs="宋体" w:hint="eastAsia"/>
          <w:color w:val="000000"/>
        </w:rPr>
        <w:t>学制：全日制三年</w:t>
      </w:r>
    </w:p>
    <w:p w:rsidR="00022F57" w:rsidRDefault="00022F57">
      <w:pPr>
        <w:snapToGrid w:val="0"/>
        <w:spacing w:line="360" w:lineRule="auto"/>
        <w:ind w:firstLine="480"/>
        <w:rPr>
          <w:rFonts w:ascii="宋体" w:hAnsi="宋体" w:cs="宋体"/>
          <w:color w:val="000000"/>
        </w:rPr>
      </w:pPr>
      <w:r>
        <w:rPr>
          <w:rFonts w:ascii="宋体" w:hAnsi="宋体" w:cs="宋体" w:hint="eastAsia"/>
          <w:color w:val="000000"/>
        </w:rPr>
        <w:t>2、学习模式：在线学习与集中面授相结合</w:t>
      </w:r>
    </w:p>
    <w:p w:rsidR="00022F57" w:rsidRDefault="00022F57" w:rsidP="00022F57">
      <w:pPr>
        <w:snapToGrid w:val="0"/>
        <w:spacing w:line="360" w:lineRule="auto"/>
        <w:ind w:firstLine="562"/>
        <w:rPr>
          <w:rFonts w:asciiTheme="majorHAnsi" w:hAnsiTheme="majorHAnsi" w:cstheme="majorBidi"/>
          <w:b/>
          <w:bCs/>
          <w:kern w:val="28"/>
          <w:sz w:val="28"/>
          <w:szCs w:val="32"/>
        </w:rPr>
      </w:pPr>
      <w:r w:rsidRPr="00022F57">
        <w:rPr>
          <w:rFonts w:asciiTheme="majorHAnsi" w:hAnsiTheme="majorHAnsi" w:cstheme="majorBidi" w:hint="eastAsia"/>
          <w:b/>
          <w:bCs/>
          <w:kern w:val="28"/>
          <w:sz w:val="28"/>
          <w:szCs w:val="32"/>
        </w:rPr>
        <w:t>四、入学条件</w:t>
      </w:r>
    </w:p>
    <w:p w:rsidR="00022F57" w:rsidRPr="00022F57" w:rsidRDefault="00022F57" w:rsidP="00022F57">
      <w:pPr>
        <w:snapToGrid w:val="0"/>
        <w:spacing w:line="360" w:lineRule="auto"/>
        <w:ind w:firstLine="480"/>
        <w:rPr>
          <w:rFonts w:asciiTheme="majorHAnsi" w:hAnsiTheme="majorHAnsi" w:cstheme="majorBidi"/>
          <w:b/>
          <w:bCs/>
          <w:kern w:val="28"/>
          <w:sz w:val="28"/>
          <w:szCs w:val="32"/>
        </w:rPr>
      </w:pPr>
      <w:r>
        <w:t>具有高中阶段学历或同等学力及以上的企事业单位在职职工、退役军人、下岗职工、农民工、村两委干部、新型职业农民，未参加今年高考报名或分类招生考试报名的高中阶段应届毕业生、普通高中或中等职业学校相应专业应、历届毕业生。</w:t>
      </w:r>
    </w:p>
    <w:p w:rsidR="006237F3" w:rsidRDefault="00022F57" w:rsidP="00261A8F">
      <w:pPr>
        <w:pStyle w:val="af0"/>
        <w:ind w:firstLine="562"/>
      </w:pPr>
      <w:bookmarkStart w:id="15" w:name="_Toc7299"/>
      <w:bookmarkStart w:id="16" w:name="_Toc16927"/>
      <w:bookmarkStart w:id="17" w:name="_Toc31691"/>
      <w:bookmarkStart w:id="18" w:name="_Toc13177"/>
      <w:bookmarkStart w:id="19" w:name="_Toc3991_WPSOffice_Level1"/>
      <w:bookmarkStart w:id="20" w:name="_Toc8207689"/>
      <w:r>
        <w:rPr>
          <w:rFonts w:hint="eastAsia"/>
        </w:rPr>
        <w:t>五</w:t>
      </w:r>
      <w:r w:rsidR="0019569E">
        <w:rPr>
          <w:rFonts w:hint="eastAsia"/>
        </w:rPr>
        <w:t>、</w:t>
      </w:r>
      <w:bookmarkEnd w:id="15"/>
      <w:bookmarkEnd w:id="16"/>
      <w:bookmarkEnd w:id="17"/>
      <w:bookmarkEnd w:id="18"/>
      <w:bookmarkEnd w:id="19"/>
      <w:r w:rsidR="008938D5" w:rsidRPr="008938D5">
        <w:rPr>
          <w:rFonts w:hint="eastAsia"/>
        </w:rPr>
        <w:t>培养目标</w:t>
      </w:r>
      <w:r w:rsidR="008938D5">
        <w:rPr>
          <w:rFonts w:hint="eastAsia"/>
        </w:rPr>
        <w:t>与</w:t>
      </w:r>
      <w:r w:rsidR="008938D5">
        <w:t>培养规格</w:t>
      </w:r>
      <w:bookmarkEnd w:id="20"/>
    </w:p>
    <w:p w:rsidR="006237F3" w:rsidRDefault="0019569E">
      <w:pPr>
        <w:snapToGrid w:val="0"/>
        <w:spacing w:line="360" w:lineRule="auto"/>
        <w:ind w:firstLine="482"/>
        <w:rPr>
          <w:rFonts w:ascii="宋体" w:hAnsi="宋体" w:cs="宋体"/>
          <w:b/>
          <w:bCs/>
          <w:color w:val="000000"/>
        </w:rPr>
      </w:pPr>
      <w:bookmarkStart w:id="21" w:name="_Toc21903_WPSOffice_Level2"/>
      <w:bookmarkStart w:id="22" w:name="_Toc4884_WPSOffice_Level2"/>
      <w:bookmarkStart w:id="23" w:name="_Toc306_WPSOffice_Level2"/>
      <w:bookmarkStart w:id="24" w:name="_Toc32762_WPSOffice_Level2"/>
      <w:bookmarkStart w:id="25" w:name="_Toc31074_WPSOffice_Level2"/>
      <w:r>
        <w:rPr>
          <w:rFonts w:ascii="宋体" w:hAnsi="宋体" w:cs="宋体" w:hint="eastAsia"/>
          <w:b/>
          <w:bCs/>
          <w:color w:val="000000"/>
        </w:rPr>
        <w:t>1．</w:t>
      </w:r>
      <w:bookmarkEnd w:id="21"/>
      <w:bookmarkEnd w:id="22"/>
      <w:bookmarkEnd w:id="23"/>
      <w:bookmarkEnd w:id="24"/>
      <w:bookmarkEnd w:id="25"/>
      <w:r w:rsidR="008938D5" w:rsidRPr="008938D5">
        <w:rPr>
          <w:rFonts w:ascii="宋体" w:hAnsi="宋体" w:cs="宋体" w:hint="eastAsia"/>
          <w:b/>
          <w:bCs/>
          <w:color w:val="000000"/>
        </w:rPr>
        <w:t>培养目标</w:t>
      </w:r>
    </w:p>
    <w:p w:rsidR="006237F3" w:rsidRDefault="008938D5">
      <w:pPr>
        <w:snapToGrid w:val="0"/>
        <w:spacing w:line="360" w:lineRule="auto"/>
        <w:ind w:firstLine="480"/>
        <w:rPr>
          <w:rFonts w:ascii="宋体" w:hAnsi="宋体" w:cs="宋体"/>
          <w:color w:val="000000"/>
        </w:rPr>
      </w:pPr>
      <w:r w:rsidRPr="008938D5">
        <w:rPr>
          <w:rFonts w:ascii="宋体" w:hAnsi="宋体" w:cs="宋体" w:hint="eastAsia"/>
          <w:color w:val="000000"/>
        </w:rPr>
        <w:t>本专业培养适应社会主义现代化建设需要的，德、智、体全面发展，具有良好的职业道德、较高的职业素质，系统掌握建筑工程管理专业知识，熟悉经济管理、房地产与建筑工程管理</w:t>
      </w:r>
      <w:r w:rsidR="00FC27AA">
        <w:rPr>
          <w:rFonts w:ascii="宋体" w:hAnsi="宋体" w:cs="宋体" w:hint="eastAsia"/>
          <w:color w:val="000000"/>
        </w:rPr>
        <w:t>、建设工程领域招投标、工程造价</w:t>
      </w:r>
      <w:r w:rsidR="00433F0A">
        <w:rPr>
          <w:rFonts w:ascii="宋体" w:hAnsi="宋体" w:cs="宋体" w:hint="eastAsia"/>
          <w:color w:val="000000"/>
        </w:rPr>
        <w:t>业务</w:t>
      </w:r>
      <w:r w:rsidRPr="008938D5">
        <w:rPr>
          <w:rFonts w:ascii="宋体" w:hAnsi="宋体" w:cs="宋体" w:hint="eastAsia"/>
          <w:color w:val="000000"/>
        </w:rPr>
        <w:t>相关内容和专业技能。通过应用型人才模式的培养达到建筑工程管理专业专科水平，具有本专业领域实际工作的岗位能力，能适应建筑生产一线的施工与管理</w:t>
      </w:r>
      <w:r w:rsidR="00433F0A">
        <w:rPr>
          <w:rFonts w:ascii="宋体" w:hAnsi="宋体" w:cs="宋体" w:hint="eastAsia"/>
          <w:color w:val="000000"/>
        </w:rPr>
        <w:t>、建设工程招投标</w:t>
      </w:r>
      <w:r w:rsidR="00FC27AA">
        <w:rPr>
          <w:rFonts w:ascii="宋体" w:hAnsi="宋体" w:cs="宋体" w:hint="eastAsia"/>
          <w:color w:val="000000"/>
        </w:rPr>
        <w:t>、工程造价</w:t>
      </w:r>
      <w:r w:rsidRPr="008938D5">
        <w:rPr>
          <w:rFonts w:ascii="宋体" w:hAnsi="宋体" w:cs="宋体" w:hint="eastAsia"/>
          <w:color w:val="000000"/>
        </w:rPr>
        <w:t>等职业岗位要求的高级技能型人才。</w:t>
      </w:r>
    </w:p>
    <w:p w:rsidR="006237F3" w:rsidRDefault="0019569E" w:rsidP="008938D5">
      <w:pPr>
        <w:snapToGrid w:val="0"/>
        <w:spacing w:line="360" w:lineRule="auto"/>
        <w:ind w:firstLine="482"/>
        <w:rPr>
          <w:rFonts w:ascii="宋体" w:hAnsi="宋体" w:cs="宋体"/>
          <w:b/>
          <w:bCs/>
          <w:color w:val="000000"/>
        </w:rPr>
      </w:pPr>
      <w:bookmarkStart w:id="26" w:name="_Toc8675_WPSOffice_Level2"/>
      <w:bookmarkStart w:id="27" w:name="_Toc989_WPSOffice_Level2"/>
      <w:bookmarkStart w:id="28" w:name="_Toc5147_WPSOffice_Level2"/>
      <w:bookmarkStart w:id="29" w:name="_Toc8638_WPSOffice_Level2"/>
      <w:bookmarkStart w:id="30" w:name="_Toc22336_WPSOffice_Level2"/>
      <w:r>
        <w:rPr>
          <w:rFonts w:ascii="宋体" w:hAnsi="宋体" w:cs="宋体" w:hint="eastAsia"/>
          <w:b/>
          <w:bCs/>
          <w:color w:val="000000"/>
        </w:rPr>
        <w:t>2．</w:t>
      </w:r>
      <w:bookmarkEnd w:id="26"/>
      <w:bookmarkEnd w:id="27"/>
      <w:bookmarkEnd w:id="28"/>
      <w:bookmarkEnd w:id="29"/>
      <w:bookmarkEnd w:id="30"/>
      <w:r w:rsidR="008938D5" w:rsidRPr="008938D5">
        <w:rPr>
          <w:rFonts w:ascii="宋体" w:hAnsi="宋体" w:cs="宋体" w:hint="eastAsia"/>
          <w:b/>
          <w:bCs/>
          <w:color w:val="000000"/>
        </w:rPr>
        <w:t>培养规格</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（一）素质结构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1.拥护党的基本路线，热爱社会主义祖国，遵纪守法，具有正确的世界观、人生观和价值观；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2.具有良好的心理素质和身体素质；</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lastRenderedPageBreak/>
        <w:t xml:space="preserve">3.养成现代公民应具备的良好的文明习惯和文明意识；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4.具备吃苦耐劳、诚实守信、团结协作、爱岗敬业、严谨细致和创新等精神或专业素养。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（二）知识结构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1.掌握马克思主义、毛泽东思想及中国特色社会主义理论体系的重要思想和基本原理，具备一定的就业与创业、文学、法律等方面的知识；</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2.掌握建筑施工图识图、建筑与装饰材料、工程经济等相关专业基础知识；</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3.掌握工业与民用建筑的一般构造、施工工艺；</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4.掌握建筑工程质量管理标准、质量检验方法和质量验收流程；</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5.掌握建筑工程进度管理方法、成本控制途径、安全管理的要点；</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6.掌握招投标相关规范和招投标文件的基本内容；</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7.掌握</w:t>
      </w:r>
      <w:r w:rsidR="001450AA">
        <w:rPr>
          <w:rFonts w:ascii="宋体" w:hAnsi="宋体" w:cs="宋体" w:hint="eastAsia"/>
          <w:color w:val="000000"/>
        </w:rPr>
        <w:t>建筑</w:t>
      </w:r>
      <w:r w:rsidRPr="008938D5">
        <w:rPr>
          <w:rFonts w:ascii="宋体" w:hAnsi="宋体" w:cs="宋体" w:hint="eastAsia"/>
          <w:color w:val="000000"/>
        </w:rPr>
        <w:t>BIM</w:t>
      </w:r>
      <w:r w:rsidR="001450AA">
        <w:rPr>
          <w:rFonts w:ascii="宋体" w:hAnsi="宋体" w:cs="宋体" w:hint="eastAsia"/>
          <w:color w:val="000000"/>
        </w:rPr>
        <w:t>技术</w:t>
      </w:r>
      <w:r w:rsidRPr="008938D5">
        <w:rPr>
          <w:rFonts w:ascii="宋体" w:hAnsi="宋体" w:cs="宋体" w:hint="eastAsia"/>
          <w:color w:val="000000"/>
        </w:rPr>
        <w:t>的</w:t>
      </w:r>
      <w:r w:rsidR="001450AA">
        <w:rPr>
          <w:rFonts w:ascii="宋体" w:hAnsi="宋体" w:cs="宋体" w:hint="eastAsia"/>
          <w:color w:val="000000"/>
        </w:rPr>
        <w:t>建模与运用</w:t>
      </w:r>
      <w:r w:rsidRPr="008938D5">
        <w:rPr>
          <w:rFonts w:ascii="宋体" w:hAnsi="宋体" w:cs="宋体" w:hint="eastAsia"/>
          <w:color w:val="000000"/>
        </w:rPr>
        <w:t>；</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8.掌握建筑工程资料管理的相关规范和方法。</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（三）能力结构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1.通用能力</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（1）会正确识读建筑施工图、结构施工图，并利用AutoCAD绘图；</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（2）会使用测量仪器完成常规的工程测量；</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（3）会正确识别建筑材料的种类，区分各类材料的性质和使用范围，并根据实际工程需要合理选用材料；</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 (4)熟悉建筑工程施工工艺和方法，会进行部分工种操作，编制施工方案。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2.职业核心能力</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（1）会编制施工组织设计文件；</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（2）熟悉建筑工程质量验收标准，会使用各类工具和机械进行质量评定和验收；</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（3）会对建筑工程进行招标、投标，并编制招投标文件；</w:t>
      </w:r>
    </w:p>
    <w:p w:rsid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（4）会使用</w:t>
      </w:r>
      <w:proofErr w:type="spellStart"/>
      <w:r w:rsidRPr="008938D5">
        <w:rPr>
          <w:rFonts w:ascii="宋体" w:hAnsi="宋体" w:cs="宋体" w:hint="eastAsia"/>
          <w:color w:val="000000"/>
        </w:rPr>
        <w:t>revit</w:t>
      </w:r>
      <w:proofErr w:type="spellEnd"/>
      <w:r w:rsidRPr="008938D5">
        <w:rPr>
          <w:rFonts w:ascii="宋体" w:hAnsi="宋体" w:cs="宋体" w:hint="eastAsia"/>
          <w:color w:val="000000"/>
        </w:rPr>
        <w:t>软件建立建筑模型；</w:t>
      </w:r>
    </w:p>
    <w:p w:rsidR="00106361" w:rsidRPr="00106361" w:rsidRDefault="00106361" w:rsidP="00106361">
      <w:pPr>
        <w:snapToGrid w:val="0"/>
        <w:spacing w:line="360" w:lineRule="auto"/>
        <w:ind w:firstLine="482"/>
        <w:rPr>
          <w:rFonts w:ascii="宋体" w:hAnsi="宋体" w:cs="宋体"/>
          <w:b/>
          <w:color w:val="000000"/>
        </w:rPr>
      </w:pPr>
      <w:r w:rsidRPr="00106361">
        <w:rPr>
          <w:rFonts w:ascii="宋体" w:hAnsi="宋体" w:cs="宋体" w:hint="eastAsia"/>
          <w:b/>
          <w:color w:val="000000"/>
        </w:rPr>
        <w:t>3.分类培养</w:t>
      </w:r>
    </w:p>
    <w:p w:rsidR="00106361" w:rsidRPr="008938D5" w:rsidRDefault="00106361" w:rsidP="00515C53">
      <w:pPr>
        <w:snapToGrid w:val="0"/>
        <w:spacing w:line="360" w:lineRule="auto"/>
        <w:ind w:firstLineChars="300" w:firstLine="720"/>
        <w:rPr>
          <w:rFonts w:ascii="宋体" w:hAnsi="宋体" w:cs="宋体"/>
          <w:color w:val="000000"/>
        </w:rPr>
      </w:pPr>
      <w:r w:rsidRPr="00106361">
        <w:rPr>
          <w:rFonts w:ascii="宋体" w:hAnsi="宋体" w:cs="宋体" w:hint="eastAsia"/>
          <w:color w:val="000000"/>
        </w:rPr>
        <w:t>结合扩招学员的实际知识结构采取分类培养模式，针对具有高中同等学力的学员我们开设《徽州民俗》，使学员近距离接触徽文化，学习徽文化增强民族文化自信。</w:t>
      </w:r>
    </w:p>
    <w:p w:rsidR="00A0475A" w:rsidRDefault="00A0475A" w:rsidP="00261A8F">
      <w:pPr>
        <w:pStyle w:val="af0"/>
        <w:ind w:firstLine="562"/>
      </w:pPr>
      <w:bookmarkStart w:id="31" w:name="_Toc8207690"/>
      <w:r>
        <w:rPr>
          <w:rFonts w:hint="eastAsia"/>
        </w:rPr>
        <w:lastRenderedPageBreak/>
        <w:t>四、</w:t>
      </w:r>
      <w:r w:rsidRPr="00A0475A">
        <w:rPr>
          <w:rFonts w:hint="eastAsia"/>
        </w:rPr>
        <w:t>就业面向与职业资格证书</w:t>
      </w:r>
      <w:bookmarkEnd w:id="31"/>
    </w:p>
    <w:p w:rsidR="00A0475A" w:rsidRPr="00A0475A" w:rsidRDefault="00A0475A" w:rsidP="00A0475A">
      <w:pPr>
        <w:snapToGrid w:val="0"/>
        <w:spacing w:line="360" w:lineRule="auto"/>
        <w:ind w:firstLine="482"/>
        <w:rPr>
          <w:rFonts w:ascii="宋体" w:hAnsi="宋体" w:cs="宋体"/>
          <w:b/>
          <w:color w:val="000000"/>
        </w:rPr>
      </w:pPr>
      <w:r w:rsidRPr="00A0475A">
        <w:rPr>
          <w:rFonts w:ascii="宋体" w:hAnsi="宋体" w:cs="宋体" w:hint="eastAsia"/>
          <w:b/>
          <w:color w:val="000000"/>
        </w:rPr>
        <w:t>1.就业面向</w:t>
      </w:r>
    </w:p>
    <w:p w:rsidR="008938D5" w:rsidRPr="00A0475A" w:rsidRDefault="00A0475A" w:rsidP="00A0475A">
      <w:pPr>
        <w:snapToGrid w:val="0"/>
        <w:spacing w:line="360" w:lineRule="auto"/>
        <w:ind w:firstLine="480"/>
        <w:rPr>
          <w:rFonts w:ascii="宋体" w:hAnsi="宋体" w:cs="宋体"/>
          <w:b/>
          <w:color w:val="000000"/>
        </w:rPr>
      </w:pPr>
      <w:r w:rsidRPr="00A0475A">
        <w:rPr>
          <w:rFonts w:ascii="宋体" w:hAnsi="宋体" w:cs="宋体" w:hint="eastAsia"/>
          <w:color w:val="000000"/>
        </w:rPr>
        <w:t>本专业学生主要从事建筑施工企业、工程咨询公司、</w:t>
      </w:r>
      <w:r w:rsidR="002B69BC">
        <w:rPr>
          <w:rFonts w:ascii="宋体" w:hAnsi="宋体" w:cs="宋体" w:hint="eastAsia"/>
          <w:color w:val="000000"/>
        </w:rPr>
        <w:t>工程</w:t>
      </w:r>
      <w:r w:rsidR="002B69BC">
        <w:rPr>
          <w:rFonts w:ascii="宋体" w:hAnsi="宋体" w:cs="宋体"/>
          <w:color w:val="000000"/>
        </w:rPr>
        <w:t>管理公司、</w:t>
      </w:r>
      <w:r w:rsidRPr="00A0475A">
        <w:rPr>
          <w:rFonts w:ascii="宋体" w:hAnsi="宋体" w:cs="宋体" w:hint="eastAsia"/>
          <w:color w:val="000000"/>
        </w:rPr>
        <w:t>设计单位、监理单位、房地产公司等企业的</w:t>
      </w:r>
      <w:r w:rsidR="00EB7EC9">
        <w:rPr>
          <w:rFonts w:ascii="宋体" w:hAnsi="宋体" w:cs="宋体" w:hint="eastAsia"/>
          <w:color w:val="000000"/>
        </w:rPr>
        <w:t>施工</w:t>
      </w:r>
      <w:r w:rsidR="00EB7EC9">
        <w:rPr>
          <w:rFonts w:ascii="宋体" w:hAnsi="宋体" w:cs="宋体"/>
          <w:color w:val="000000"/>
        </w:rPr>
        <w:t>员、测量员、</w:t>
      </w:r>
      <w:r w:rsidRPr="00A0475A">
        <w:rPr>
          <w:rFonts w:ascii="宋体" w:hAnsi="宋体" w:cs="宋体" w:hint="eastAsia"/>
          <w:color w:val="000000"/>
        </w:rPr>
        <w:t>BIM建模员、</w:t>
      </w:r>
      <w:r w:rsidR="002B69BC">
        <w:rPr>
          <w:rFonts w:ascii="宋体" w:hAnsi="宋体" w:cs="宋体" w:hint="eastAsia"/>
          <w:color w:val="000000"/>
        </w:rPr>
        <w:t>总价</w:t>
      </w:r>
      <w:r w:rsidR="002B69BC">
        <w:rPr>
          <w:rFonts w:ascii="宋体" w:hAnsi="宋体" w:cs="宋体"/>
          <w:color w:val="000000"/>
        </w:rPr>
        <w:t>员、</w:t>
      </w:r>
      <w:r w:rsidRPr="00A0475A">
        <w:rPr>
          <w:rFonts w:ascii="宋体" w:hAnsi="宋体" w:cs="宋体" w:hint="eastAsia"/>
          <w:color w:val="000000"/>
        </w:rPr>
        <w:t>质量员、资料员、招投标专员等岗位工作。</w:t>
      </w:r>
    </w:p>
    <w:p w:rsidR="00A0475A" w:rsidRPr="00A0475A" w:rsidRDefault="00A0475A" w:rsidP="00A0475A">
      <w:pPr>
        <w:snapToGrid w:val="0"/>
        <w:spacing w:line="360" w:lineRule="auto"/>
        <w:ind w:firstLine="482"/>
        <w:rPr>
          <w:rFonts w:ascii="宋体" w:hAnsi="宋体" w:cs="宋体"/>
          <w:b/>
          <w:color w:val="000000"/>
        </w:rPr>
      </w:pPr>
      <w:r w:rsidRPr="00A0475A">
        <w:rPr>
          <w:rFonts w:ascii="宋体" w:hAnsi="宋体" w:cs="宋体" w:hint="eastAsia"/>
          <w:b/>
          <w:color w:val="000000"/>
        </w:rPr>
        <w:t>2.职业资格证：如下表所示</w:t>
      </w:r>
    </w:p>
    <w:tbl>
      <w:tblPr>
        <w:tblW w:w="849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94"/>
        <w:gridCol w:w="2693"/>
        <w:gridCol w:w="2692"/>
        <w:gridCol w:w="1140"/>
        <w:gridCol w:w="1279"/>
      </w:tblGrid>
      <w:tr w:rsidR="00A0475A" w:rsidTr="005E64EC">
        <w:trPr>
          <w:trHeight w:val="488"/>
          <w:jc w:val="center"/>
        </w:trPr>
        <w:tc>
          <w:tcPr>
            <w:tcW w:w="694" w:type="dxa"/>
            <w:vAlign w:val="center"/>
          </w:tcPr>
          <w:p w:rsidR="00A0475A" w:rsidRPr="005E64EC" w:rsidRDefault="00A0475A" w:rsidP="005E64EC">
            <w:pPr>
              <w:widowControl/>
              <w:spacing w:line="209" w:lineRule="atLeast"/>
              <w:ind w:firstLineChars="0" w:firstLine="0"/>
              <w:jc w:val="center"/>
              <w:rPr>
                <w:b/>
                <w:sz w:val="18"/>
                <w:szCs w:val="18"/>
              </w:rPr>
            </w:pPr>
            <w:bookmarkStart w:id="32" w:name="_Toc3000"/>
            <w:bookmarkStart w:id="33" w:name="_Toc327"/>
            <w:bookmarkStart w:id="34" w:name="_Toc27074"/>
            <w:bookmarkStart w:id="35" w:name="_Toc9652"/>
            <w:bookmarkStart w:id="36" w:name="_Toc8914_WPSOffice_Level1"/>
            <w:r w:rsidRPr="005E64EC">
              <w:rPr>
                <w:rFonts w:hint="eastAsia"/>
                <w:b/>
                <w:sz w:val="18"/>
                <w:szCs w:val="18"/>
              </w:rPr>
              <w:t>序号</w:t>
            </w:r>
          </w:p>
        </w:tc>
        <w:tc>
          <w:tcPr>
            <w:tcW w:w="2693" w:type="dxa"/>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b/>
                <w:sz w:val="18"/>
                <w:szCs w:val="18"/>
              </w:rPr>
              <w:t>职业资格证书</w:t>
            </w:r>
          </w:p>
        </w:tc>
        <w:tc>
          <w:tcPr>
            <w:tcW w:w="2692" w:type="dxa"/>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b/>
                <w:sz w:val="18"/>
                <w:szCs w:val="18"/>
              </w:rPr>
              <w:t>颁发机构</w:t>
            </w:r>
          </w:p>
        </w:tc>
        <w:tc>
          <w:tcPr>
            <w:tcW w:w="1140" w:type="dxa"/>
            <w:vAlign w:val="center"/>
          </w:tcPr>
          <w:p w:rsidR="00A0475A" w:rsidRDefault="00A0475A" w:rsidP="00E520EA">
            <w:pPr>
              <w:widowControl/>
              <w:spacing w:line="209" w:lineRule="atLeast"/>
              <w:ind w:firstLineChars="94" w:firstLine="226"/>
              <w:rPr>
                <w:b/>
                <w:szCs w:val="21"/>
              </w:rPr>
            </w:pPr>
            <w:r>
              <w:rPr>
                <w:rFonts w:hint="eastAsia"/>
                <w:b/>
                <w:szCs w:val="21"/>
              </w:rPr>
              <w:t>等级</w:t>
            </w:r>
          </w:p>
        </w:tc>
        <w:tc>
          <w:tcPr>
            <w:tcW w:w="1279" w:type="dxa"/>
            <w:vAlign w:val="center"/>
          </w:tcPr>
          <w:p w:rsidR="00A0475A" w:rsidRDefault="00A0475A" w:rsidP="00E520EA">
            <w:pPr>
              <w:widowControl/>
              <w:spacing w:line="209" w:lineRule="atLeast"/>
              <w:ind w:firstLineChars="0" w:firstLine="0"/>
              <w:rPr>
                <w:b/>
                <w:szCs w:val="21"/>
              </w:rPr>
            </w:pPr>
            <w:r>
              <w:rPr>
                <w:rFonts w:hint="eastAsia"/>
                <w:b/>
                <w:szCs w:val="21"/>
              </w:rPr>
              <w:t>附加说明</w:t>
            </w: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1</w:t>
            </w:r>
          </w:p>
        </w:tc>
        <w:tc>
          <w:tcPr>
            <w:tcW w:w="2693"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BIM</w:t>
            </w:r>
            <w:r w:rsidRPr="005E64EC">
              <w:rPr>
                <w:rFonts w:hint="eastAsia"/>
                <w:sz w:val="18"/>
                <w:szCs w:val="18"/>
              </w:rPr>
              <w:t>工程师证书</w:t>
            </w:r>
          </w:p>
        </w:tc>
        <w:tc>
          <w:tcPr>
            <w:tcW w:w="2692"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中国建设教育协会、中国图学协会、</w:t>
            </w:r>
            <w:r w:rsidRPr="005E64EC">
              <w:rPr>
                <w:rFonts w:hint="eastAsia"/>
                <w:sz w:val="18"/>
                <w:szCs w:val="18"/>
              </w:rPr>
              <w:t>AUTODESK</w:t>
            </w:r>
            <w:r w:rsidRPr="005E64EC">
              <w:rPr>
                <w:rFonts w:hint="eastAsia"/>
                <w:sz w:val="18"/>
                <w:szCs w:val="18"/>
              </w:rPr>
              <w:t>公司</w:t>
            </w:r>
          </w:p>
        </w:tc>
        <w:tc>
          <w:tcPr>
            <w:tcW w:w="1140" w:type="dxa"/>
            <w:vAlign w:val="center"/>
          </w:tcPr>
          <w:p w:rsidR="00A0475A" w:rsidRPr="005E64EC" w:rsidRDefault="00A0475A" w:rsidP="00E520EA">
            <w:pPr>
              <w:widowControl/>
              <w:spacing w:line="209" w:lineRule="atLeast"/>
              <w:ind w:firstLineChars="0" w:firstLine="0"/>
              <w:rPr>
                <w:sz w:val="18"/>
                <w:szCs w:val="18"/>
              </w:rPr>
            </w:pPr>
            <w:r w:rsidRPr="005E64EC">
              <w:rPr>
                <w:rFonts w:hint="eastAsia"/>
                <w:sz w:val="18"/>
                <w:szCs w:val="18"/>
              </w:rPr>
              <w:t>一</w:t>
            </w:r>
            <w:r w:rsidRPr="005E64EC">
              <w:rPr>
                <w:rFonts w:hint="eastAsia"/>
                <w:sz w:val="18"/>
                <w:szCs w:val="18"/>
              </w:rPr>
              <w:t>/</w:t>
            </w:r>
            <w:r w:rsidRPr="005E64EC">
              <w:rPr>
                <w:rFonts w:hint="eastAsia"/>
                <w:sz w:val="18"/>
                <w:szCs w:val="18"/>
              </w:rPr>
              <w:t>二</w:t>
            </w:r>
            <w:r w:rsidRPr="005E64EC">
              <w:rPr>
                <w:rFonts w:hint="eastAsia"/>
                <w:sz w:val="18"/>
                <w:szCs w:val="18"/>
              </w:rPr>
              <w:t>/</w:t>
            </w:r>
            <w:r w:rsidRPr="005E64EC">
              <w:rPr>
                <w:rFonts w:hint="eastAsia"/>
                <w:sz w:val="18"/>
                <w:szCs w:val="18"/>
              </w:rPr>
              <w:t>三</w:t>
            </w:r>
          </w:p>
        </w:tc>
        <w:tc>
          <w:tcPr>
            <w:tcW w:w="1279" w:type="dxa"/>
            <w:vMerge w:val="restart"/>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sz w:val="18"/>
                <w:szCs w:val="18"/>
              </w:rPr>
              <w:t>选择获取</w:t>
            </w:r>
          </w:p>
        </w:tc>
      </w:tr>
      <w:tr w:rsidR="00A0475A" w:rsidTr="005E64EC">
        <w:trPr>
          <w:trHeight w:val="63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2</w:t>
            </w:r>
          </w:p>
        </w:tc>
        <w:tc>
          <w:tcPr>
            <w:tcW w:w="2693"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八大员（</w:t>
            </w:r>
            <w:r w:rsidRPr="005E64EC">
              <w:rPr>
                <w:sz w:val="18"/>
                <w:szCs w:val="18"/>
              </w:rPr>
              <w:t>施工员、质量员、安全员、标准员、材料员、机械员、劳务员、资料员</w:t>
            </w:r>
            <w:r w:rsidRPr="005E64EC">
              <w:rPr>
                <w:rFonts w:hint="eastAsia"/>
                <w:sz w:val="18"/>
                <w:szCs w:val="18"/>
              </w:rPr>
              <w:t>）证书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安徽省建设厅</w:t>
            </w:r>
          </w:p>
        </w:tc>
        <w:tc>
          <w:tcPr>
            <w:tcW w:w="1140" w:type="dxa"/>
            <w:vAlign w:val="center"/>
          </w:tcPr>
          <w:p w:rsidR="00A0475A" w:rsidRPr="005E64EC" w:rsidRDefault="00A0475A" w:rsidP="00E520EA">
            <w:pPr>
              <w:widowControl/>
              <w:spacing w:line="209" w:lineRule="atLeast"/>
              <w:ind w:firstLine="360"/>
              <w:jc w:val="center"/>
              <w:rPr>
                <w:sz w:val="18"/>
                <w:szCs w:val="18"/>
              </w:rPr>
            </w:pPr>
            <w:r w:rsidRPr="005E64EC">
              <w:rPr>
                <w:rFonts w:ascii="宋体" w:hAnsi="宋体" w:cs="宋体" w:hint="eastAsia"/>
                <w:bCs/>
                <w:snapToGrid w:val="0"/>
                <w:color w:val="000000"/>
                <w:sz w:val="18"/>
                <w:szCs w:val="18"/>
              </w:rPr>
              <w:t>-</w:t>
            </w:r>
          </w:p>
        </w:tc>
        <w:tc>
          <w:tcPr>
            <w:tcW w:w="1279" w:type="dxa"/>
            <w:vMerge/>
            <w:vAlign w:val="center"/>
          </w:tcPr>
          <w:p w:rsidR="00A0475A" w:rsidRPr="005E64EC" w:rsidRDefault="00A0475A" w:rsidP="00E520EA">
            <w:pPr>
              <w:widowControl/>
              <w:spacing w:line="209" w:lineRule="atLeast"/>
              <w:ind w:firstLine="361"/>
              <w:jc w:val="center"/>
              <w:rPr>
                <w:b/>
                <w:sz w:val="18"/>
                <w:szCs w:val="18"/>
              </w:rPr>
            </w:pPr>
          </w:p>
        </w:tc>
      </w:tr>
      <w:tr w:rsidR="00A0475A" w:rsidTr="005E64EC">
        <w:trPr>
          <w:trHeight w:val="341"/>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3</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AutoCAD</w:t>
            </w:r>
            <w:r w:rsidRPr="005E64EC">
              <w:rPr>
                <w:rFonts w:hint="eastAsia"/>
                <w:sz w:val="18"/>
                <w:szCs w:val="18"/>
              </w:rPr>
              <w:t>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AUTODESK</w:t>
            </w:r>
            <w:r w:rsidRPr="005E64EC">
              <w:rPr>
                <w:rFonts w:hint="eastAsia"/>
                <w:sz w:val="18"/>
                <w:szCs w:val="18"/>
              </w:rPr>
              <w:t>公司</w:t>
            </w:r>
          </w:p>
        </w:tc>
        <w:tc>
          <w:tcPr>
            <w:tcW w:w="1140" w:type="dxa"/>
            <w:vAlign w:val="center"/>
          </w:tcPr>
          <w:p w:rsidR="00A0475A" w:rsidRPr="005E64EC" w:rsidRDefault="00A0475A" w:rsidP="00E520EA">
            <w:pPr>
              <w:widowControl/>
              <w:spacing w:line="209" w:lineRule="atLeast"/>
              <w:ind w:firstLineChars="95" w:firstLine="171"/>
              <w:rPr>
                <w:sz w:val="18"/>
                <w:szCs w:val="18"/>
              </w:rPr>
            </w:pPr>
            <w:r w:rsidRPr="005E64EC">
              <w:rPr>
                <w:rFonts w:hint="eastAsia"/>
                <w:sz w:val="18"/>
                <w:szCs w:val="18"/>
              </w:rPr>
              <w:t>一</w:t>
            </w:r>
            <w:r w:rsidRPr="005E64EC">
              <w:rPr>
                <w:rFonts w:hint="eastAsia"/>
                <w:sz w:val="18"/>
                <w:szCs w:val="18"/>
              </w:rPr>
              <w:t>/</w:t>
            </w:r>
            <w:r w:rsidRPr="005E64EC">
              <w:rPr>
                <w:rFonts w:hint="eastAsia"/>
                <w:sz w:val="18"/>
                <w:szCs w:val="18"/>
              </w:rPr>
              <w:t>二</w:t>
            </w:r>
          </w:p>
        </w:tc>
        <w:tc>
          <w:tcPr>
            <w:tcW w:w="1279" w:type="dxa"/>
            <w:vMerge/>
            <w:vAlign w:val="center"/>
          </w:tcPr>
          <w:p w:rsidR="00A0475A" w:rsidRPr="005E64EC" w:rsidRDefault="00A0475A" w:rsidP="00E520EA">
            <w:pPr>
              <w:widowControl/>
              <w:spacing w:line="209" w:lineRule="atLeast"/>
              <w:ind w:firstLine="360"/>
              <w:jc w:val="center"/>
              <w:rPr>
                <w:sz w:val="18"/>
                <w:szCs w:val="18"/>
              </w:rPr>
            </w:pPr>
          </w:p>
        </w:tc>
      </w:tr>
      <w:tr w:rsidR="00A0475A" w:rsidTr="005E64EC">
        <w:trPr>
          <w:trHeight w:val="416"/>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4</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测量员</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国家测绘地理信息局</w:t>
            </w:r>
          </w:p>
        </w:tc>
        <w:tc>
          <w:tcPr>
            <w:tcW w:w="1140" w:type="dxa"/>
            <w:vAlign w:val="center"/>
          </w:tcPr>
          <w:p w:rsidR="00A0475A" w:rsidRPr="005E64EC" w:rsidRDefault="00A0475A" w:rsidP="00E520EA">
            <w:pPr>
              <w:widowControl/>
              <w:spacing w:line="209" w:lineRule="atLeast"/>
              <w:ind w:firstLineChars="0" w:firstLine="0"/>
              <w:rPr>
                <w:sz w:val="18"/>
                <w:szCs w:val="18"/>
              </w:rPr>
            </w:pPr>
            <w:r w:rsidRPr="005E64EC">
              <w:rPr>
                <w:rFonts w:hint="eastAsia"/>
                <w:sz w:val="18"/>
                <w:szCs w:val="18"/>
              </w:rPr>
              <w:t>初级</w:t>
            </w:r>
            <w:r w:rsidRPr="005E64EC">
              <w:rPr>
                <w:rFonts w:hint="eastAsia"/>
                <w:sz w:val="18"/>
                <w:szCs w:val="18"/>
              </w:rPr>
              <w:t>/</w:t>
            </w:r>
            <w:r w:rsidRPr="005E64EC">
              <w:rPr>
                <w:rFonts w:hint="eastAsia"/>
                <w:sz w:val="18"/>
                <w:szCs w:val="18"/>
              </w:rPr>
              <w:t>中级</w:t>
            </w:r>
            <w:r w:rsidRPr="005E64EC">
              <w:rPr>
                <w:rFonts w:hint="eastAsia"/>
                <w:sz w:val="18"/>
                <w:szCs w:val="18"/>
              </w:rPr>
              <w:t>/</w:t>
            </w:r>
            <w:r w:rsidRPr="005E64EC">
              <w:rPr>
                <w:rFonts w:hint="eastAsia"/>
                <w:sz w:val="18"/>
                <w:szCs w:val="18"/>
              </w:rPr>
              <w:t>高级</w:t>
            </w:r>
          </w:p>
        </w:tc>
        <w:tc>
          <w:tcPr>
            <w:tcW w:w="1279" w:type="dxa"/>
            <w:vMerge/>
            <w:vAlign w:val="center"/>
          </w:tcPr>
          <w:p w:rsidR="00A0475A" w:rsidRPr="005E64EC" w:rsidRDefault="00A0475A" w:rsidP="00E520EA">
            <w:pPr>
              <w:widowControl/>
              <w:spacing w:line="209" w:lineRule="atLeast"/>
              <w:ind w:firstLine="361"/>
              <w:jc w:val="center"/>
              <w:rPr>
                <w:b/>
                <w:sz w:val="18"/>
                <w:szCs w:val="18"/>
              </w:rPr>
            </w:pP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5</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全国物业管理从业人员岗位证书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建设部人事教育司</w:t>
            </w:r>
          </w:p>
        </w:tc>
        <w:tc>
          <w:tcPr>
            <w:tcW w:w="1140" w:type="dxa"/>
            <w:vAlign w:val="center"/>
          </w:tcPr>
          <w:p w:rsidR="00A0475A" w:rsidRDefault="00A0475A" w:rsidP="00E520EA">
            <w:pPr>
              <w:widowControl/>
              <w:spacing w:line="209" w:lineRule="atLeast"/>
              <w:ind w:firstLine="480"/>
              <w:jc w:val="center"/>
              <w:rPr>
                <w:szCs w:val="21"/>
              </w:rPr>
            </w:pPr>
            <w:r>
              <w:rPr>
                <w:rFonts w:ascii="宋体" w:hAnsi="宋体" w:cs="宋体" w:hint="eastAsia"/>
                <w:bCs/>
                <w:snapToGrid w:val="0"/>
                <w:color w:val="000000"/>
                <w:szCs w:val="21"/>
              </w:rPr>
              <w:t>-</w:t>
            </w:r>
          </w:p>
        </w:tc>
        <w:tc>
          <w:tcPr>
            <w:tcW w:w="1279" w:type="dxa"/>
            <w:vMerge/>
            <w:vAlign w:val="center"/>
          </w:tcPr>
          <w:p w:rsidR="00A0475A" w:rsidRDefault="00A0475A" w:rsidP="00E520EA">
            <w:pPr>
              <w:widowControl/>
              <w:spacing w:line="209" w:lineRule="atLeast"/>
              <w:ind w:firstLine="482"/>
              <w:jc w:val="center"/>
              <w:rPr>
                <w:b/>
                <w:szCs w:val="21"/>
              </w:rPr>
            </w:pP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6</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房地产经纪人协理从业资格证书</w:t>
            </w:r>
          </w:p>
        </w:tc>
        <w:tc>
          <w:tcPr>
            <w:tcW w:w="2692"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安徽省人力资源和社会保障厅</w:t>
            </w:r>
          </w:p>
        </w:tc>
        <w:tc>
          <w:tcPr>
            <w:tcW w:w="1140" w:type="dxa"/>
            <w:vAlign w:val="center"/>
          </w:tcPr>
          <w:p w:rsidR="00A0475A" w:rsidRDefault="00A0475A" w:rsidP="00E520EA">
            <w:pPr>
              <w:widowControl/>
              <w:spacing w:line="209" w:lineRule="atLeast"/>
              <w:ind w:firstLine="480"/>
              <w:jc w:val="center"/>
              <w:rPr>
                <w:szCs w:val="21"/>
              </w:rPr>
            </w:pPr>
            <w:r>
              <w:rPr>
                <w:rFonts w:ascii="宋体" w:hAnsi="宋体" w:cs="宋体" w:hint="eastAsia"/>
                <w:bCs/>
                <w:snapToGrid w:val="0"/>
                <w:color w:val="000000"/>
                <w:szCs w:val="21"/>
              </w:rPr>
              <w:t>-</w:t>
            </w:r>
          </w:p>
        </w:tc>
        <w:tc>
          <w:tcPr>
            <w:tcW w:w="1279" w:type="dxa"/>
            <w:vMerge/>
            <w:vAlign w:val="center"/>
          </w:tcPr>
          <w:p w:rsidR="00A0475A" w:rsidRDefault="00A0475A" w:rsidP="00E520EA">
            <w:pPr>
              <w:widowControl/>
              <w:spacing w:line="209" w:lineRule="atLeast"/>
              <w:ind w:firstLine="482"/>
              <w:jc w:val="center"/>
              <w:rPr>
                <w:b/>
                <w:szCs w:val="21"/>
              </w:rPr>
            </w:pPr>
          </w:p>
        </w:tc>
      </w:tr>
    </w:tbl>
    <w:p w:rsidR="006237F3" w:rsidRPr="00261A8F" w:rsidRDefault="0019569E" w:rsidP="00261A8F">
      <w:pPr>
        <w:pStyle w:val="af0"/>
        <w:ind w:firstLine="562"/>
      </w:pPr>
      <w:bookmarkStart w:id="37" w:name="_Toc24589"/>
      <w:bookmarkStart w:id="38" w:name="_Toc32389"/>
      <w:bookmarkStart w:id="39" w:name="_Toc3098"/>
      <w:bookmarkStart w:id="40" w:name="_Toc20120"/>
      <w:bookmarkStart w:id="41" w:name="_Toc18016_WPSOffice_Level1"/>
      <w:bookmarkStart w:id="42" w:name="_Toc8207691"/>
      <w:bookmarkEnd w:id="32"/>
      <w:bookmarkEnd w:id="33"/>
      <w:bookmarkEnd w:id="34"/>
      <w:bookmarkEnd w:id="35"/>
      <w:bookmarkEnd w:id="36"/>
      <w:r w:rsidRPr="00261A8F">
        <w:rPr>
          <w:rFonts w:hint="eastAsia"/>
        </w:rPr>
        <w:t>五、</w:t>
      </w:r>
      <w:bookmarkStart w:id="43" w:name="_Toc7700"/>
      <w:bookmarkStart w:id="44" w:name="_Toc32182"/>
      <w:bookmarkStart w:id="45" w:name="_Toc18227"/>
      <w:bookmarkStart w:id="46" w:name="_Toc15139"/>
      <w:bookmarkEnd w:id="37"/>
      <w:bookmarkEnd w:id="38"/>
      <w:bookmarkEnd w:id="39"/>
      <w:bookmarkEnd w:id="40"/>
      <w:r w:rsidRPr="00261A8F">
        <w:rPr>
          <w:rFonts w:hint="eastAsia"/>
        </w:rPr>
        <w:t>课程</w:t>
      </w:r>
      <w:bookmarkEnd w:id="41"/>
      <w:bookmarkEnd w:id="43"/>
      <w:bookmarkEnd w:id="44"/>
      <w:bookmarkEnd w:id="45"/>
      <w:bookmarkEnd w:id="46"/>
      <w:r w:rsidR="00306D85" w:rsidRPr="00261A8F">
        <w:rPr>
          <w:rFonts w:hint="eastAsia"/>
        </w:rPr>
        <w:t>介绍</w:t>
      </w:r>
      <w:bookmarkEnd w:id="42"/>
    </w:p>
    <w:p w:rsidR="00306D85" w:rsidRDefault="00306D85" w:rsidP="00306D85">
      <w:pPr>
        <w:pStyle w:val="11"/>
        <w:spacing w:after="31"/>
        <w:ind w:firstLine="482"/>
      </w:pPr>
      <w:bookmarkStart w:id="47" w:name="_Toc8207692"/>
      <w:r>
        <w:rPr>
          <w:rFonts w:hint="eastAsia"/>
        </w:rPr>
        <w:t>（一</w:t>
      </w:r>
      <w:r>
        <w:t>）</w:t>
      </w:r>
      <w:r w:rsidR="004418DF">
        <w:rPr>
          <w:rFonts w:hint="eastAsia"/>
        </w:rPr>
        <w:t>、</w:t>
      </w:r>
      <w:r>
        <w:rPr>
          <w:rFonts w:hint="eastAsia"/>
        </w:rPr>
        <w:t>课程</w:t>
      </w:r>
      <w:r>
        <w:t>体系</w:t>
      </w:r>
      <w:bookmarkEnd w:id="47"/>
    </w:p>
    <w:p w:rsidR="006237F3" w:rsidRDefault="0019569E">
      <w:pPr>
        <w:snapToGrid w:val="0"/>
        <w:spacing w:line="360" w:lineRule="auto"/>
        <w:ind w:firstLine="480"/>
        <w:rPr>
          <w:rFonts w:ascii="宋体" w:hAnsi="宋体" w:cs="宋体"/>
        </w:rPr>
      </w:pPr>
      <w:r>
        <w:rPr>
          <w:rFonts w:ascii="宋体" w:hAnsi="宋体" w:cs="宋体" w:hint="eastAsia"/>
        </w:rPr>
        <w:t>本专业课程体系其构建思路如下：</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6"/>
        <w:gridCol w:w="2295"/>
        <w:gridCol w:w="2509"/>
        <w:gridCol w:w="2424"/>
      </w:tblGrid>
      <w:tr w:rsidR="00141EB3" w:rsidRPr="007D5D1B" w:rsidTr="001450AA">
        <w:trPr>
          <w:trHeight w:val="708"/>
          <w:jc w:val="center"/>
        </w:trPr>
        <w:tc>
          <w:tcPr>
            <w:tcW w:w="1716" w:type="dxa"/>
            <w:vAlign w:val="center"/>
          </w:tcPr>
          <w:p w:rsidR="00141EB3" w:rsidRPr="001450AA" w:rsidRDefault="00141EB3" w:rsidP="001450AA">
            <w:pPr>
              <w:spacing w:line="360" w:lineRule="exact"/>
              <w:ind w:firstLineChars="0" w:firstLine="0"/>
              <w:jc w:val="center"/>
              <w:rPr>
                <w:rFonts w:ascii="宋体" w:cs="宋体"/>
                <w:b/>
                <w:sz w:val="18"/>
                <w:szCs w:val="18"/>
              </w:rPr>
            </w:pPr>
            <w:r w:rsidRPr="001450AA">
              <w:rPr>
                <w:rFonts w:ascii="宋体" w:hAnsi="宋体" w:cs="宋体" w:hint="eastAsia"/>
                <w:b/>
                <w:sz w:val="18"/>
                <w:szCs w:val="18"/>
              </w:rPr>
              <w:t>工作项目</w:t>
            </w:r>
          </w:p>
        </w:tc>
        <w:tc>
          <w:tcPr>
            <w:tcW w:w="2295"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工作任务</w:t>
            </w:r>
          </w:p>
        </w:tc>
        <w:tc>
          <w:tcPr>
            <w:tcW w:w="2509"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职业能力</w:t>
            </w:r>
          </w:p>
        </w:tc>
        <w:tc>
          <w:tcPr>
            <w:tcW w:w="2424"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课程设置</w:t>
            </w:r>
          </w:p>
        </w:tc>
      </w:tr>
      <w:tr w:rsidR="00141EB3" w:rsidRPr="007D5D1B" w:rsidTr="001450AA">
        <w:trPr>
          <w:cantSplit/>
          <w:trHeight w:val="1086"/>
          <w:jc w:val="center"/>
        </w:trPr>
        <w:tc>
          <w:tcPr>
            <w:tcW w:w="1716" w:type="dxa"/>
            <w:vMerge w:val="restart"/>
            <w:vAlign w:val="center"/>
          </w:tcPr>
          <w:p w:rsidR="00141EB3" w:rsidRPr="007D5D1B" w:rsidRDefault="00141EB3" w:rsidP="00141EB3">
            <w:pPr>
              <w:adjustRightInd w:val="0"/>
              <w:snapToGrid w:val="0"/>
              <w:spacing w:line="360" w:lineRule="exact"/>
              <w:ind w:firstLineChars="95" w:firstLine="171"/>
              <w:rPr>
                <w:rFonts w:ascii="宋体" w:cs="宋体"/>
                <w:sz w:val="18"/>
                <w:szCs w:val="18"/>
              </w:rPr>
            </w:pPr>
            <w:r w:rsidRPr="007D5D1B">
              <w:rPr>
                <w:rFonts w:ascii="宋体" w:hAnsi="宋体" w:cs="宋体" w:hint="eastAsia"/>
                <w:sz w:val="18"/>
                <w:szCs w:val="18"/>
              </w:rPr>
              <w:t>造价员</w:t>
            </w:r>
          </w:p>
        </w:tc>
        <w:tc>
          <w:tcPr>
            <w:tcW w:w="2295" w:type="dxa"/>
            <w:vAlign w:val="center"/>
          </w:tcPr>
          <w:p w:rsidR="00141EB3" w:rsidRPr="007D5D1B" w:rsidRDefault="00141EB3" w:rsidP="00141EB3">
            <w:pPr>
              <w:spacing w:line="350" w:lineRule="exact"/>
              <w:ind w:firstLine="360"/>
              <w:rPr>
                <w:color w:val="000000"/>
                <w:sz w:val="18"/>
                <w:szCs w:val="18"/>
              </w:rPr>
            </w:pPr>
            <w:r w:rsidRPr="007D5D1B">
              <w:rPr>
                <w:rFonts w:hint="eastAsia"/>
                <w:color w:val="000000"/>
                <w:sz w:val="18"/>
                <w:szCs w:val="18"/>
              </w:rPr>
              <w:t>审核施工图纸</w:t>
            </w:r>
          </w:p>
        </w:tc>
        <w:tc>
          <w:tcPr>
            <w:tcW w:w="2509" w:type="dxa"/>
            <w:vAlign w:val="center"/>
          </w:tcPr>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1</w:t>
            </w:r>
            <w:r w:rsidRPr="007D5D1B">
              <w:rPr>
                <w:rFonts w:hint="eastAsia"/>
                <w:color w:val="000000"/>
                <w:sz w:val="18"/>
                <w:szCs w:val="18"/>
              </w:rPr>
              <w:t>、绘制简单建筑图纸</w:t>
            </w:r>
          </w:p>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2</w:t>
            </w:r>
            <w:r w:rsidRPr="007D5D1B">
              <w:rPr>
                <w:rFonts w:hint="eastAsia"/>
                <w:color w:val="000000"/>
                <w:sz w:val="18"/>
                <w:szCs w:val="18"/>
              </w:rPr>
              <w:t>、具备识读施工图纸的能力，包含建筑图和结构图</w:t>
            </w:r>
          </w:p>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3</w:t>
            </w:r>
            <w:r w:rsidRPr="007D5D1B">
              <w:rPr>
                <w:rFonts w:hint="eastAsia"/>
                <w:color w:val="000000"/>
                <w:sz w:val="18"/>
                <w:szCs w:val="18"/>
              </w:rPr>
              <w:t>、能正确理解设计意图进行相关工作</w:t>
            </w:r>
            <w:r w:rsidRPr="007D5D1B">
              <w:rPr>
                <w:color w:val="000000"/>
                <w:sz w:val="18"/>
                <w:szCs w:val="18"/>
              </w:rPr>
              <w:t>,</w:t>
            </w:r>
            <w:r w:rsidRPr="007D5D1B">
              <w:rPr>
                <w:rFonts w:hint="eastAsia"/>
                <w:color w:val="000000"/>
                <w:sz w:val="18"/>
                <w:szCs w:val="18"/>
              </w:rPr>
              <w:t>掌握常见建筑节点的构造处理方式</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建筑力学与</w:t>
            </w:r>
            <w:r w:rsidRPr="007D5D1B">
              <w:rPr>
                <w:rFonts w:ascii="宋体" w:hAnsi="宋体" w:cs="宋体"/>
                <w:sz w:val="18"/>
                <w:szCs w:val="18"/>
              </w:rPr>
              <w:t>结构</w:t>
            </w:r>
          </w:p>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建筑CAD与BIM</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建筑</w:t>
            </w:r>
            <w:r w:rsidRPr="007D5D1B">
              <w:rPr>
                <w:rFonts w:ascii="宋体" w:hAnsi="宋体" w:cs="宋体"/>
                <w:sz w:val="18"/>
                <w:szCs w:val="18"/>
              </w:rPr>
              <w:t>构造与识图</w:t>
            </w:r>
          </w:p>
          <w:p w:rsidR="00141EB3" w:rsidRPr="007D5D1B" w:rsidRDefault="00141EB3" w:rsidP="0096362D">
            <w:pPr>
              <w:adjustRightInd w:val="0"/>
              <w:snapToGrid w:val="0"/>
              <w:spacing w:line="360" w:lineRule="exact"/>
              <w:ind w:firstLine="360"/>
              <w:jc w:val="center"/>
              <w:rPr>
                <w:rFonts w:ascii="宋体" w:cs="宋体"/>
                <w:sz w:val="18"/>
                <w:szCs w:val="18"/>
              </w:rPr>
            </w:pPr>
          </w:p>
        </w:tc>
      </w:tr>
      <w:tr w:rsidR="00141EB3" w:rsidRPr="007D5D1B" w:rsidTr="001450AA">
        <w:trPr>
          <w:cantSplit/>
          <w:trHeight w:val="3446"/>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spacing w:line="350" w:lineRule="exact"/>
              <w:ind w:firstLine="360"/>
              <w:rPr>
                <w:color w:val="000000"/>
                <w:sz w:val="18"/>
                <w:szCs w:val="18"/>
              </w:rPr>
            </w:pPr>
            <w:r w:rsidRPr="007D5D1B">
              <w:rPr>
                <w:rFonts w:hint="eastAsia"/>
                <w:color w:val="000000"/>
                <w:sz w:val="18"/>
                <w:szCs w:val="18"/>
              </w:rPr>
              <w:t>计算工程量</w:t>
            </w:r>
          </w:p>
        </w:tc>
        <w:tc>
          <w:tcPr>
            <w:tcW w:w="2509" w:type="dxa"/>
            <w:vAlign w:val="center"/>
          </w:tcPr>
          <w:p w:rsidR="00141EB3" w:rsidRPr="007D5D1B" w:rsidRDefault="00141EB3" w:rsidP="00141EB3">
            <w:pPr>
              <w:spacing w:line="350" w:lineRule="exact"/>
              <w:ind w:firstLineChars="0" w:firstLine="0"/>
              <w:rPr>
                <w:color w:val="000000"/>
                <w:sz w:val="18"/>
                <w:szCs w:val="18"/>
              </w:rPr>
            </w:pPr>
            <w:r w:rsidRPr="007D5D1B">
              <w:rPr>
                <w:color w:val="000000"/>
                <w:sz w:val="18"/>
                <w:szCs w:val="18"/>
              </w:rPr>
              <w:t>1</w:t>
            </w:r>
            <w:r w:rsidRPr="007D5D1B">
              <w:rPr>
                <w:rFonts w:hint="eastAsia"/>
                <w:color w:val="000000"/>
                <w:sz w:val="18"/>
                <w:szCs w:val="18"/>
              </w:rPr>
              <w:t>、认识常见的建筑及装饰材料并能查阅其市场价格，熟悉常用的材料实验并能看懂实验报告，了解建筑材料的发展趋势。</w:t>
            </w:r>
            <w:r w:rsidRPr="007D5D1B">
              <w:rPr>
                <w:color w:val="000000"/>
                <w:sz w:val="18"/>
                <w:szCs w:val="18"/>
              </w:rPr>
              <w:t>2</w:t>
            </w:r>
            <w:r w:rsidRPr="007D5D1B">
              <w:rPr>
                <w:rFonts w:hint="eastAsia"/>
                <w:color w:val="000000"/>
                <w:sz w:val="18"/>
                <w:szCs w:val="18"/>
              </w:rPr>
              <w:t>、熟悉施工流程，具备指导施工的能力。熟练掌握一种预算软件，并能运用其进行工程量计算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3037"/>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adjustRightInd w:val="0"/>
              <w:snapToGrid w:val="0"/>
              <w:spacing w:line="360" w:lineRule="exact"/>
              <w:ind w:firstLineChars="0" w:firstLine="0"/>
              <w:jc w:val="center"/>
              <w:rPr>
                <w:rFonts w:ascii="宋体" w:cs="宋体"/>
                <w:sz w:val="18"/>
                <w:szCs w:val="18"/>
              </w:rPr>
            </w:pPr>
            <w:r w:rsidRPr="007D5D1B">
              <w:rPr>
                <w:rFonts w:ascii="宋体" w:hAnsi="宋体" w:cs="宋体" w:hint="eastAsia"/>
                <w:sz w:val="18"/>
                <w:szCs w:val="18"/>
              </w:rPr>
              <w:t>计算钢筋用量</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、掌握钢筋的基本性能，熟悉构件受力情况和构件配筋要求</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、掌握施工工艺要求</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、熟练进行钢筋下料计算</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4314"/>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adjustRightInd w:val="0"/>
              <w:snapToGrid w:val="0"/>
              <w:spacing w:line="360" w:lineRule="exact"/>
              <w:ind w:firstLineChars="95" w:firstLine="171"/>
              <w:jc w:val="center"/>
              <w:rPr>
                <w:rFonts w:ascii="宋体" w:cs="宋体"/>
                <w:sz w:val="18"/>
                <w:szCs w:val="18"/>
              </w:rPr>
            </w:pPr>
            <w:r w:rsidRPr="007D5D1B">
              <w:rPr>
                <w:rFonts w:ascii="宋体" w:hAnsi="宋体" w:cs="宋体" w:hint="eastAsia"/>
                <w:sz w:val="18"/>
                <w:szCs w:val="18"/>
              </w:rPr>
              <w:t>计价</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、了解定额作用与种类</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、掌握基础定额的基本内容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、能够熟练的使用预算定额</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、掌握费用项目组成与内容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5</w:t>
            </w:r>
            <w:r w:rsidRPr="007D5D1B">
              <w:rPr>
                <w:rFonts w:ascii="宋体" w:hAnsi="宋体" w:cs="宋体" w:hint="eastAsia"/>
                <w:sz w:val="18"/>
                <w:szCs w:val="18"/>
              </w:rPr>
              <w:t>、能够正确的进行建筑工程费用计算</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6</w:t>
            </w:r>
            <w:r w:rsidRPr="007D5D1B">
              <w:rPr>
                <w:rFonts w:ascii="宋体" w:hAnsi="宋体" w:cs="宋体" w:hint="eastAsia"/>
                <w:sz w:val="18"/>
                <w:szCs w:val="18"/>
              </w:rPr>
              <w:t>、熟练掌握一种预算软件，并能运用其进行工程量计算。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390"/>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B84AA3">
            <w:pPr>
              <w:adjustRightInd w:val="0"/>
              <w:snapToGrid w:val="0"/>
              <w:spacing w:line="360" w:lineRule="exact"/>
              <w:ind w:firstLineChars="95" w:firstLine="171"/>
              <w:jc w:val="center"/>
              <w:rPr>
                <w:rFonts w:ascii="宋体" w:cs="宋体"/>
                <w:sz w:val="18"/>
                <w:szCs w:val="18"/>
              </w:rPr>
            </w:pPr>
            <w:r w:rsidRPr="007D5D1B">
              <w:rPr>
                <w:rFonts w:ascii="宋体" w:hAnsi="宋体" w:cs="宋体" w:hint="eastAsia"/>
                <w:sz w:val="18"/>
                <w:szCs w:val="18"/>
              </w:rPr>
              <w:t>工程预算、决算</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、掌握工程结算依据</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、熟悉工程结算方法和技巧</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、了解竣工决算的依据和内容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、掌握单位工程竣工成本决算的依据和内容</w:t>
            </w:r>
          </w:p>
        </w:tc>
        <w:tc>
          <w:tcPr>
            <w:tcW w:w="2424" w:type="dxa"/>
            <w:vAlign w:val="center"/>
          </w:tcPr>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工程造价软件应用</w:t>
            </w:r>
          </w:p>
          <w:p w:rsidR="007D5D1B" w:rsidRDefault="00141EB3" w:rsidP="001450AA">
            <w:pPr>
              <w:adjustRightInd w:val="0"/>
              <w:snapToGrid w:val="0"/>
              <w:spacing w:line="360" w:lineRule="exact"/>
              <w:ind w:firstLineChars="0" w:firstLine="0"/>
              <w:jc w:val="left"/>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工程项目成本管理</w:t>
            </w:r>
          </w:p>
        </w:tc>
      </w:tr>
      <w:tr w:rsidR="00141EB3" w:rsidRPr="007D5D1B" w:rsidTr="001450AA">
        <w:trPr>
          <w:cantSplit/>
          <w:trHeight w:val="1086"/>
          <w:jc w:val="center"/>
        </w:trPr>
        <w:tc>
          <w:tcPr>
            <w:tcW w:w="1716" w:type="dxa"/>
            <w:vMerge w:val="restart"/>
            <w:vAlign w:val="center"/>
          </w:tcPr>
          <w:p w:rsidR="00141EB3" w:rsidRPr="007D5D1B" w:rsidRDefault="00141EB3" w:rsidP="009C0EA9">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lastRenderedPageBreak/>
              <w:t>施工资料管理员</w:t>
            </w: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施工资料收集整理</w:t>
            </w:r>
          </w:p>
        </w:tc>
        <w:tc>
          <w:tcPr>
            <w:tcW w:w="2509" w:type="dxa"/>
            <w:vAlign w:val="center"/>
          </w:tcPr>
          <w:p w:rsidR="00141EB3" w:rsidRPr="007D5D1B" w:rsidRDefault="00141EB3" w:rsidP="00141EB3">
            <w:pPr>
              <w:spacing w:line="340" w:lineRule="exact"/>
              <w:ind w:firstLineChars="0" w:firstLine="0"/>
              <w:rPr>
                <w:sz w:val="18"/>
                <w:szCs w:val="18"/>
              </w:rPr>
            </w:pPr>
            <w:r w:rsidRPr="007D5D1B">
              <w:rPr>
                <w:rFonts w:hint="eastAsia"/>
                <w:sz w:val="18"/>
                <w:szCs w:val="18"/>
              </w:rPr>
              <w:t>1</w:t>
            </w:r>
            <w:r w:rsidRPr="007D5D1B">
              <w:rPr>
                <w:rFonts w:hint="eastAsia"/>
                <w:sz w:val="18"/>
                <w:szCs w:val="18"/>
              </w:rPr>
              <w:t>、施工资料收集、编制；施工资料整理、归档；</w:t>
            </w:r>
          </w:p>
          <w:p w:rsidR="00141EB3" w:rsidRPr="007D5D1B" w:rsidRDefault="00141EB3" w:rsidP="00141EB3">
            <w:pPr>
              <w:spacing w:line="340" w:lineRule="exact"/>
              <w:ind w:firstLineChars="0" w:firstLine="0"/>
              <w:rPr>
                <w:sz w:val="18"/>
                <w:szCs w:val="18"/>
              </w:rPr>
            </w:pPr>
            <w:r w:rsidRPr="007D5D1B">
              <w:rPr>
                <w:sz w:val="18"/>
                <w:szCs w:val="18"/>
              </w:rPr>
              <w:t>2</w:t>
            </w:r>
            <w:r w:rsidRPr="007D5D1B">
              <w:rPr>
                <w:rFonts w:hint="eastAsia"/>
                <w:sz w:val="18"/>
                <w:szCs w:val="18"/>
              </w:rPr>
              <w:t>、计算机进行内业资料的编制整理。</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工程建设监理概论</w:t>
            </w:r>
          </w:p>
          <w:p w:rsid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工程建设监理概论</w:t>
            </w:r>
          </w:p>
          <w:p w:rsidR="00141EB3" w:rsidRPr="007D5D1B" w:rsidRDefault="00141EB3" w:rsidP="001450AA">
            <w:pPr>
              <w:adjustRightInd w:val="0"/>
              <w:snapToGrid w:val="0"/>
              <w:spacing w:line="360" w:lineRule="exact"/>
              <w:ind w:firstLine="360"/>
              <w:jc w:val="center"/>
              <w:rPr>
                <w:rFonts w:ascii="宋体" w:cs="宋体"/>
                <w:sz w:val="18"/>
                <w:szCs w:val="18"/>
              </w:rPr>
            </w:pPr>
          </w:p>
        </w:tc>
      </w:tr>
      <w:tr w:rsidR="00141EB3" w:rsidRPr="007D5D1B" w:rsidTr="001450AA">
        <w:trPr>
          <w:cantSplit/>
          <w:trHeight w:val="1086"/>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施工组织工作</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、施工组织设计的内容、施工组织方法</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、施工组织设计的编制方法。</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测量技术</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cs="宋体" w:hint="eastAsia"/>
                <w:sz w:val="18"/>
                <w:szCs w:val="18"/>
              </w:rPr>
              <w:t>施工技术与施工组织设计</w:t>
            </w:r>
          </w:p>
        </w:tc>
      </w:tr>
      <w:tr w:rsidR="00141EB3" w:rsidRPr="007D5D1B" w:rsidTr="001450AA">
        <w:trPr>
          <w:cantSplit/>
          <w:trHeight w:val="792"/>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施工管理工作</w:t>
            </w:r>
          </w:p>
        </w:tc>
        <w:tc>
          <w:tcPr>
            <w:tcW w:w="2509" w:type="dxa"/>
            <w:vAlign w:val="center"/>
          </w:tcPr>
          <w:p w:rsidR="00141EB3" w:rsidRPr="007D5D1B" w:rsidRDefault="00141EB3" w:rsidP="00141EB3">
            <w:pPr>
              <w:spacing w:line="340" w:lineRule="exact"/>
              <w:ind w:firstLineChars="0" w:firstLine="0"/>
              <w:rPr>
                <w:sz w:val="18"/>
                <w:szCs w:val="18"/>
              </w:rPr>
            </w:pPr>
            <w:r w:rsidRPr="007D5D1B">
              <w:rPr>
                <w:rFonts w:hint="eastAsia"/>
                <w:sz w:val="18"/>
                <w:szCs w:val="18"/>
              </w:rPr>
              <w:t>安全、质量管理</w:t>
            </w:r>
            <w:r w:rsidRPr="007D5D1B">
              <w:rPr>
                <w:sz w:val="18"/>
                <w:szCs w:val="18"/>
              </w:rPr>
              <w:t>/</w:t>
            </w:r>
            <w:r w:rsidRPr="007D5D1B">
              <w:rPr>
                <w:rFonts w:hint="eastAsia"/>
                <w:sz w:val="18"/>
                <w:szCs w:val="18"/>
              </w:rPr>
              <w:t>安全控制、质量控制</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7D5D1B" w:rsidRDefault="007D5D1B"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r w:rsidR="00141EB3" w:rsidRPr="007D5D1B" w:rsidTr="00DC1E48">
        <w:trPr>
          <w:cantSplit/>
          <w:trHeight w:val="3109"/>
          <w:jc w:val="center"/>
        </w:trPr>
        <w:tc>
          <w:tcPr>
            <w:tcW w:w="1716" w:type="dxa"/>
            <w:vMerge w:val="restart"/>
            <w:vAlign w:val="center"/>
          </w:tcPr>
          <w:p w:rsidR="00141EB3" w:rsidRPr="007D5D1B" w:rsidRDefault="00141EB3" w:rsidP="00DC1E48">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招标投标与合同管理</w:t>
            </w:r>
          </w:p>
        </w:tc>
        <w:tc>
          <w:tcPr>
            <w:tcW w:w="2295" w:type="dxa"/>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r w:rsidRPr="007D5D1B">
              <w:rPr>
                <w:rFonts w:ascii="宋体" w:hAnsi="宋体" w:cs="宋体" w:hint="eastAsia"/>
                <w:sz w:val="18"/>
                <w:szCs w:val="18"/>
              </w:rPr>
              <w:t>熟悉、编制招标文件、递送标书、参与开标</w:t>
            </w:r>
          </w:p>
        </w:tc>
        <w:tc>
          <w:tcPr>
            <w:tcW w:w="2509" w:type="dxa"/>
            <w:vAlign w:val="center"/>
          </w:tcPr>
          <w:p w:rsid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、建筑工程招投标程序</w:t>
            </w:r>
          </w:p>
          <w:p w:rsidR="00141EB3" w:rsidRP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、招投标文件的组成及编制</w:t>
            </w:r>
          </w:p>
          <w:p w:rsidR="00141EB3" w:rsidRP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、标书的装订及递送要求，开标程序</w:t>
            </w:r>
          </w:p>
        </w:tc>
        <w:tc>
          <w:tcPr>
            <w:tcW w:w="2424" w:type="dxa"/>
            <w:vAlign w:val="center"/>
          </w:tcPr>
          <w:p w:rsidR="007D5D1B" w:rsidRP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工程招投标与</w:t>
            </w:r>
            <w:r w:rsidR="007D5D1B" w:rsidRPr="007D5D1B">
              <w:rPr>
                <w:rFonts w:ascii="宋体" w:hAnsi="宋体" w:cs="宋体" w:hint="eastAsia"/>
                <w:sz w:val="18"/>
                <w:szCs w:val="18"/>
              </w:rPr>
              <w:t>商务谈判</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p w:rsid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r w:rsidR="00141EB3" w:rsidRPr="007D5D1B" w:rsidTr="00DC1E48">
        <w:trPr>
          <w:cantSplit/>
          <w:trHeight w:val="3479"/>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r w:rsidRPr="007D5D1B">
              <w:rPr>
                <w:rFonts w:ascii="宋体" w:hAnsi="宋体" w:cs="宋体" w:hint="eastAsia"/>
                <w:sz w:val="18"/>
                <w:szCs w:val="18"/>
              </w:rPr>
              <w:t>合同谈判、签订、履行</w:t>
            </w:r>
          </w:p>
        </w:tc>
        <w:tc>
          <w:tcPr>
            <w:tcW w:w="2509" w:type="dxa"/>
            <w:vAlign w:val="center"/>
          </w:tcPr>
          <w:p w:rsidR="00141EB3" w:rsidRPr="007D5D1B" w:rsidRDefault="007D5D1B" w:rsidP="00880311">
            <w:pPr>
              <w:adjustRightInd w:val="0"/>
              <w:snapToGrid w:val="0"/>
              <w:spacing w:line="360" w:lineRule="exact"/>
              <w:ind w:firstLineChars="0" w:firstLine="0"/>
              <w:rPr>
                <w:rFonts w:ascii="宋体" w:cs="宋体"/>
                <w:sz w:val="18"/>
                <w:szCs w:val="18"/>
              </w:rPr>
            </w:pPr>
            <w:r>
              <w:rPr>
                <w:rFonts w:ascii="宋体" w:hAnsi="宋体" w:cs="宋体" w:hint="eastAsia"/>
                <w:sz w:val="18"/>
                <w:szCs w:val="18"/>
              </w:rPr>
              <w:t>1、</w:t>
            </w:r>
            <w:r w:rsidR="00141EB3" w:rsidRPr="007D5D1B">
              <w:rPr>
                <w:rFonts w:ascii="宋体" w:hAnsi="宋体" w:cs="宋体" w:hint="eastAsia"/>
                <w:sz w:val="18"/>
                <w:szCs w:val="18"/>
              </w:rPr>
              <w:t>工程合同文件内容；。</w:t>
            </w:r>
          </w:p>
          <w:p w:rsidR="00141EB3" w:rsidRPr="007D5D1B" w:rsidRDefault="007D5D1B" w:rsidP="00880311">
            <w:pPr>
              <w:adjustRightInd w:val="0"/>
              <w:snapToGrid w:val="0"/>
              <w:spacing w:line="360" w:lineRule="exact"/>
              <w:ind w:firstLineChars="0" w:firstLine="0"/>
              <w:rPr>
                <w:rFonts w:ascii="宋体" w:cs="宋体"/>
                <w:sz w:val="18"/>
                <w:szCs w:val="18"/>
              </w:rPr>
            </w:pPr>
            <w:r>
              <w:rPr>
                <w:rFonts w:ascii="宋体" w:hAnsi="宋体" w:cs="宋体"/>
                <w:sz w:val="18"/>
                <w:szCs w:val="18"/>
              </w:rPr>
              <w:t>2</w:t>
            </w:r>
            <w:r>
              <w:rPr>
                <w:rFonts w:ascii="宋体" w:hAnsi="宋体" w:cs="宋体" w:hint="eastAsia"/>
                <w:sz w:val="18"/>
                <w:szCs w:val="18"/>
              </w:rPr>
              <w:t>、</w:t>
            </w:r>
            <w:r w:rsidR="00141EB3" w:rsidRPr="007D5D1B">
              <w:rPr>
                <w:rFonts w:ascii="宋体" w:hAnsi="宋体" w:cs="宋体" w:hint="eastAsia"/>
                <w:sz w:val="18"/>
                <w:szCs w:val="18"/>
              </w:rPr>
              <w:t>签订程序；</w:t>
            </w:r>
          </w:p>
          <w:p w:rsidR="00141EB3" w:rsidRPr="007D5D1B" w:rsidRDefault="007D5D1B" w:rsidP="007D5D1B">
            <w:pPr>
              <w:adjustRightInd w:val="0"/>
              <w:snapToGrid w:val="0"/>
              <w:spacing w:line="360" w:lineRule="exact"/>
              <w:ind w:firstLineChars="0" w:firstLine="0"/>
              <w:rPr>
                <w:rFonts w:ascii="宋体" w:cs="宋体"/>
                <w:sz w:val="18"/>
                <w:szCs w:val="18"/>
              </w:rPr>
            </w:pPr>
            <w:r>
              <w:rPr>
                <w:rFonts w:ascii="宋体" w:hAnsi="宋体" w:cs="宋体" w:hint="eastAsia"/>
                <w:sz w:val="18"/>
                <w:szCs w:val="18"/>
              </w:rPr>
              <w:t>3、</w:t>
            </w:r>
            <w:r w:rsidR="00141EB3" w:rsidRPr="007D5D1B">
              <w:rPr>
                <w:rFonts w:ascii="宋体" w:hAnsi="宋体" w:cs="宋体" w:hint="eastAsia"/>
                <w:sz w:val="18"/>
                <w:szCs w:val="18"/>
              </w:rPr>
              <w:t>法律法规</w:t>
            </w:r>
          </w:p>
        </w:tc>
        <w:tc>
          <w:tcPr>
            <w:tcW w:w="2424" w:type="dxa"/>
            <w:vAlign w:val="center"/>
          </w:tcPr>
          <w:p w:rsidR="007D5D1B" w:rsidRP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工程招投标与商务谈判</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p w:rsid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bl>
    <w:p w:rsidR="006237F3" w:rsidRDefault="00306D85" w:rsidP="00306D85">
      <w:pPr>
        <w:pStyle w:val="11"/>
        <w:spacing w:after="31"/>
        <w:ind w:firstLine="482"/>
        <w:rPr>
          <w:color w:val="FF0000"/>
        </w:rPr>
      </w:pPr>
      <w:bookmarkStart w:id="48" w:name="_Toc31802"/>
      <w:bookmarkStart w:id="49" w:name="_Toc3823"/>
      <w:bookmarkStart w:id="50" w:name="_Toc31592"/>
      <w:bookmarkStart w:id="51" w:name="_Toc30953"/>
      <w:bookmarkStart w:id="52" w:name="_Toc25359_WPSOffice_Level1"/>
      <w:bookmarkStart w:id="53" w:name="_Toc8207693"/>
      <w:r>
        <w:rPr>
          <w:rFonts w:hint="eastAsia"/>
        </w:rPr>
        <w:t>（二</w:t>
      </w:r>
      <w:r>
        <w:t>）</w:t>
      </w:r>
      <w:r>
        <w:rPr>
          <w:rFonts w:hint="eastAsia"/>
        </w:rPr>
        <w:t>、</w:t>
      </w:r>
      <w:r w:rsidR="0019569E">
        <w:rPr>
          <w:rFonts w:hint="eastAsia"/>
        </w:rPr>
        <w:t>主干（核心）课程简介</w:t>
      </w:r>
      <w:bookmarkEnd w:id="48"/>
      <w:bookmarkEnd w:id="49"/>
      <w:bookmarkEnd w:id="50"/>
      <w:bookmarkEnd w:id="51"/>
      <w:bookmarkEnd w:id="52"/>
      <w:bookmarkEnd w:id="53"/>
    </w:p>
    <w:p w:rsidR="005C4C6F" w:rsidRPr="005C4C6F" w:rsidRDefault="005C4C6F" w:rsidP="005C4C6F">
      <w:pPr>
        <w:spacing w:line="360" w:lineRule="auto"/>
        <w:ind w:firstLine="482"/>
        <w:rPr>
          <w:rFonts w:ascii="宋体" w:hAnsi="宋体" w:cs="宋体"/>
          <w:b/>
          <w:bCs/>
          <w:color w:val="000000"/>
        </w:rPr>
      </w:pPr>
      <w:bookmarkStart w:id="54" w:name="_Toc30670_WPSOffice_Level2"/>
      <w:bookmarkStart w:id="55" w:name="_Toc20932_WPSOffice_Level2"/>
      <w:bookmarkStart w:id="56" w:name="_Toc22631_WPSOffice_Level2"/>
      <w:bookmarkStart w:id="57" w:name="_Toc15340_WPSOffice_Level2"/>
      <w:bookmarkStart w:id="58" w:name="_Toc23887_WPSOffice_Level2"/>
      <w:r w:rsidRPr="005C4C6F">
        <w:rPr>
          <w:rFonts w:ascii="宋体" w:hAnsi="宋体" w:cs="宋体"/>
          <w:b/>
          <w:bCs/>
          <w:color w:val="000000"/>
        </w:rPr>
        <w:t>1</w:t>
      </w:r>
      <w:r w:rsidRPr="005C4C6F">
        <w:rPr>
          <w:rFonts w:ascii="宋体" w:hAnsi="宋体" w:cs="宋体" w:hint="eastAsia"/>
          <w:b/>
          <w:bCs/>
          <w:color w:val="000000"/>
        </w:rPr>
        <w:t>建筑</w:t>
      </w:r>
      <w:r w:rsidRPr="005C4C6F">
        <w:rPr>
          <w:rFonts w:ascii="宋体" w:hAnsi="宋体" w:cs="宋体"/>
          <w:b/>
          <w:bCs/>
          <w:color w:val="000000"/>
        </w:rPr>
        <w:t>CAD</w:t>
      </w:r>
    </w:p>
    <w:p w:rsidR="005C4C6F" w:rsidRPr="005C4C6F" w:rsidRDefault="009125A6" w:rsidP="009125A6">
      <w:pPr>
        <w:snapToGrid w:val="0"/>
        <w:spacing w:line="360" w:lineRule="auto"/>
        <w:ind w:firstLine="480"/>
        <w:rPr>
          <w:rFonts w:ascii="宋体" w:hAnsi="宋体" w:cs="宋体"/>
          <w:color w:val="000000"/>
        </w:rPr>
      </w:pPr>
      <w:r w:rsidRPr="009125A6">
        <w:rPr>
          <w:rFonts w:ascii="宋体" w:hAnsi="宋体" w:cs="宋体"/>
          <w:color w:val="000000"/>
        </w:rPr>
        <w:t>本课程是高职高专建筑类专业的一门主要专业技术基础课程，是传统建筑制图与现代信息技术绘图软件AutoCAD 相结合的融合性课程。课程基于行动导向教学范式职教理论指导下开发，符合高职教育以就业为导向，以能力为本位的教学定位，满足高职教育专业计划中人才规格的培养目标和职业能力的实训要求。课程构建了建筑平面图、建筑立面图、建筑剖面图以及节点详图的绘制为载体的真实职业活动情景，教学内容为工作过程取向，教学顺序依照职业的工作过程展</w:t>
      </w:r>
      <w:r w:rsidRPr="009125A6">
        <w:rPr>
          <w:rFonts w:ascii="宋体" w:hAnsi="宋体" w:cs="宋体"/>
          <w:color w:val="000000"/>
        </w:rPr>
        <w:lastRenderedPageBreak/>
        <w:t>开</w:t>
      </w:r>
      <w:r>
        <w:rPr>
          <w:rFonts w:ascii="宋体" w:hAnsi="宋体" w:cs="宋体" w:hint="eastAsia"/>
          <w:color w:val="000000"/>
        </w:rPr>
        <w:t>,使学生</w:t>
      </w:r>
      <w:r w:rsidR="005C4C6F" w:rsidRPr="005C4C6F">
        <w:rPr>
          <w:rFonts w:ascii="宋体" w:hAnsi="宋体" w:cs="宋体" w:hint="eastAsia"/>
          <w:color w:val="000000"/>
        </w:rPr>
        <w:t>掌握建筑工程图的基本绘制方法，培养建筑工程图的计算机绘制能力。并能应用于建筑工程图计算机绘制的实际，以培养适应现时和未来建筑设计、建筑工程第一线迫切需要的高素质实用技能型人才。</w:t>
      </w:r>
    </w:p>
    <w:p w:rsidR="005C4C6F" w:rsidRPr="005C4C6F" w:rsidRDefault="005C4C6F" w:rsidP="005C4C6F">
      <w:pPr>
        <w:snapToGrid w:val="0"/>
        <w:spacing w:line="360" w:lineRule="auto"/>
        <w:ind w:firstLine="482"/>
        <w:rPr>
          <w:rFonts w:ascii="宋体" w:hAnsi="宋体" w:cs="宋体"/>
          <w:b/>
          <w:bCs/>
          <w:color w:val="000000"/>
        </w:rPr>
      </w:pPr>
      <w:bookmarkStart w:id="59" w:name="_Toc10517_WPSOffice_Level2"/>
      <w:bookmarkStart w:id="60" w:name="_Toc25789_WPSOffice_Level2"/>
      <w:bookmarkStart w:id="61" w:name="_Toc8725_WPSOffice_Level2"/>
      <w:bookmarkStart w:id="62" w:name="_Toc23101_WPSOffice_Level2"/>
      <w:bookmarkStart w:id="63" w:name="_Toc27940_WPSOffice_Level2"/>
      <w:bookmarkEnd w:id="54"/>
      <w:bookmarkEnd w:id="55"/>
      <w:bookmarkEnd w:id="56"/>
      <w:bookmarkEnd w:id="57"/>
      <w:bookmarkEnd w:id="58"/>
      <w:r>
        <w:rPr>
          <w:rFonts w:ascii="宋体" w:hAnsi="宋体" w:cs="宋体"/>
          <w:b/>
          <w:bCs/>
          <w:color w:val="000000"/>
        </w:rPr>
        <w:t>2</w:t>
      </w:r>
      <w:r w:rsidR="00F7675F" w:rsidRPr="00F7675F">
        <w:rPr>
          <w:rFonts w:ascii="宋体" w:hAnsi="宋体" w:cs="宋体" w:hint="eastAsia"/>
          <w:b/>
          <w:bCs/>
          <w:color w:val="000000"/>
        </w:rPr>
        <w:t>建筑BIM技术与应用</w:t>
      </w:r>
    </w:p>
    <w:bookmarkEnd w:id="59"/>
    <w:bookmarkEnd w:id="60"/>
    <w:bookmarkEnd w:id="61"/>
    <w:bookmarkEnd w:id="62"/>
    <w:bookmarkEnd w:id="63"/>
    <w:p w:rsidR="005C4C6F" w:rsidRDefault="00F7675F" w:rsidP="005C4C6F">
      <w:pPr>
        <w:snapToGrid w:val="0"/>
        <w:spacing w:line="360" w:lineRule="auto"/>
        <w:ind w:firstLine="480"/>
        <w:rPr>
          <w:rFonts w:ascii="宋体" w:hAnsi="宋体" w:cs="宋体"/>
          <w:color w:val="000000"/>
        </w:rPr>
      </w:pPr>
      <w:r w:rsidRPr="00F7675F">
        <w:rPr>
          <w:rFonts w:ascii="宋体" w:hAnsi="宋体" w:cs="宋体" w:hint="eastAsia"/>
          <w:color w:val="000000"/>
        </w:rPr>
        <w:t>本课程是适应工程造价、建设工程管理和建筑工程技术等土建类专业国家教学标准中要求掌握BIM技术知识而设置，主要包括软件基本知识、建筑构件及相关标识的创建、场地、成果输出等知识，培养学习者熟练掌握</w:t>
      </w:r>
      <w:proofErr w:type="spellStart"/>
      <w:r w:rsidRPr="00F7675F">
        <w:rPr>
          <w:rFonts w:ascii="宋体" w:hAnsi="宋体" w:cs="宋体" w:hint="eastAsia"/>
          <w:color w:val="000000"/>
        </w:rPr>
        <w:t>Revit</w:t>
      </w:r>
      <w:proofErr w:type="spellEnd"/>
      <w:r w:rsidRPr="00F7675F">
        <w:rPr>
          <w:rFonts w:ascii="宋体" w:hAnsi="宋体" w:cs="宋体" w:hint="eastAsia"/>
          <w:color w:val="000000"/>
        </w:rPr>
        <w:t>软件操作技巧、进行建筑三维建模及应用的BIM专业能力与从业技能，以适应建筑信息模型技术员等工作岗位的需求。</w:t>
      </w:r>
    </w:p>
    <w:p w:rsidR="005C4C6F" w:rsidRPr="005C4C6F" w:rsidRDefault="005C4C6F" w:rsidP="005C4C6F">
      <w:pPr>
        <w:snapToGrid w:val="0"/>
        <w:spacing w:line="360" w:lineRule="auto"/>
        <w:ind w:firstLine="482"/>
        <w:rPr>
          <w:rFonts w:ascii="宋体" w:hAnsi="宋体" w:cs="宋体"/>
          <w:b/>
          <w:color w:val="000000"/>
        </w:rPr>
      </w:pPr>
      <w:r>
        <w:rPr>
          <w:rFonts w:ascii="宋体" w:hAnsi="宋体" w:cs="宋体"/>
          <w:b/>
          <w:color w:val="000000"/>
        </w:rPr>
        <w:t>3</w:t>
      </w:r>
      <w:r w:rsidRPr="005C4C6F">
        <w:rPr>
          <w:rFonts w:ascii="宋体" w:hAnsi="宋体" w:cs="宋体" w:hint="eastAsia"/>
          <w:b/>
          <w:color w:val="000000"/>
        </w:rPr>
        <w:t>工程计量与计价</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计量与计价是工程造价专业的一门专业核心课课程，系统阐述了建筑、装饰工程工程量清单计价的基础知识、费用结构、施工资源消耗量的确定、施工资源价格原理、工程量清单计价原理以及工程计量的原理和方法，详细介绍了工程计价表的应用与示例，并结合《建设工程工程量清单计价规范》（GB50500-2013），介绍工程量清单及标底价格编制的方法，对建筑工程承包商投标报价及应用计算机编制建筑工程造价作了较详细的论述，可供从事建筑工程造价工作的技术人员参考。</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4</w:t>
      </w:r>
      <w:r w:rsidRPr="005C4C6F">
        <w:rPr>
          <w:rFonts w:ascii="宋体" w:hAnsi="宋体" w:cs="宋体" w:hint="eastAsia"/>
          <w:b/>
          <w:color w:val="000000"/>
        </w:rPr>
        <w:t>工程招投标与</w:t>
      </w:r>
      <w:r w:rsidR="00111EDE">
        <w:rPr>
          <w:rFonts w:ascii="宋体" w:hAnsi="宋体" w:cs="宋体" w:hint="eastAsia"/>
          <w:b/>
          <w:color w:val="000000"/>
        </w:rPr>
        <w:t>合同管理</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招投标与商务谈判是一门专业核心课课程。主要内容包括建设工程合同法律基础、建设工程招投标、建设工程勘察设计招标与投标实务、建设工程监理招标与投标实务、建设工程施工招标与投标实务、工程合同、工程合同管理、工程索赔管理、工程合同的争议管理，国际工程招投标与合同条件等。</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5</w:t>
      </w:r>
      <w:r w:rsidRPr="005C4C6F">
        <w:rPr>
          <w:rFonts w:ascii="宋体" w:hAnsi="宋体" w:cs="宋体" w:hint="eastAsia"/>
          <w:b/>
          <w:color w:val="000000"/>
        </w:rPr>
        <w:t>工程经济学</w:t>
      </w:r>
    </w:p>
    <w:p w:rsidR="005C4C6F" w:rsidRP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经济是一门专业核心课，工程造价管理不仅仅只通过工程技术的手段就能够确定和有效控制，还必须从工程经济学的角度，综合考虑时间因素，即资金的时间价值才能得以实现。教学内容包括工程经济概述、时间价值理论、基本建设项目评价的方法与参数、投资方案经济效益评价指标及评价方法、建筑项目后评估、不确定性分析、价值工程的理论与方法。</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6</w:t>
      </w:r>
      <w:r w:rsidRPr="005C4C6F">
        <w:rPr>
          <w:rFonts w:ascii="宋体" w:hAnsi="宋体" w:cs="宋体" w:hint="eastAsia"/>
          <w:b/>
          <w:color w:val="000000"/>
        </w:rPr>
        <w:t>建筑工程项目管理</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建筑工程项目管理是一门专业核心课，本课程的目的是通过本课程的教学使</w:t>
      </w:r>
      <w:r w:rsidRPr="005C4C6F">
        <w:rPr>
          <w:rFonts w:ascii="宋体" w:hAnsi="宋体" w:cs="宋体" w:hint="eastAsia"/>
          <w:color w:val="000000"/>
        </w:rPr>
        <w:lastRenderedPageBreak/>
        <w:t>学生在学习了工程管理专业所必须的技术、经济、管理等相关专业基础课程的基础上，掌握建设工程项目管理的基本理论和建设工程项目投资控制、进度控制、质量控制的基本方法，熟悉各种具体的项目管理技术、方法在建设工程项目上的应用特点，为学生建立管理建设工程项目所需的知识、技术和方法体系，培养学生发现、分析、研究、解决建设工程项目管理实际问题的基本能力。</w:t>
      </w:r>
    </w:p>
    <w:p w:rsidR="005C4C6F" w:rsidRDefault="005C4C6F" w:rsidP="005C4C6F">
      <w:pPr>
        <w:snapToGrid w:val="0"/>
        <w:spacing w:line="360" w:lineRule="auto"/>
        <w:ind w:firstLine="482"/>
        <w:rPr>
          <w:rFonts w:ascii="宋体" w:hAnsi="宋体" w:cs="宋体"/>
          <w:b/>
          <w:color w:val="000000"/>
        </w:rPr>
      </w:pPr>
      <w:r>
        <w:rPr>
          <w:rFonts w:ascii="宋体" w:hAnsi="宋体" w:cs="宋体"/>
          <w:b/>
          <w:color w:val="000000"/>
        </w:rPr>
        <w:t>7</w:t>
      </w:r>
      <w:r w:rsidRPr="005C4C6F">
        <w:rPr>
          <w:rFonts w:ascii="宋体" w:hAnsi="宋体" w:cs="宋体" w:hint="eastAsia"/>
          <w:b/>
          <w:color w:val="000000"/>
        </w:rPr>
        <w:t>建设法规</w:t>
      </w:r>
    </w:p>
    <w:p w:rsidR="005C4C6F" w:rsidRP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建设法规是一门专业</w:t>
      </w:r>
      <w:r>
        <w:rPr>
          <w:rFonts w:ascii="宋体" w:hAnsi="宋体" w:cs="宋体" w:hint="eastAsia"/>
          <w:color w:val="000000"/>
        </w:rPr>
        <w:t>核心</w:t>
      </w:r>
      <w:r w:rsidRPr="005C4C6F">
        <w:rPr>
          <w:rFonts w:ascii="宋体" w:hAnsi="宋体" w:cs="宋体" w:hint="eastAsia"/>
          <w:color w:val="000000"/>
        </w:rPr>
        <w:t>课。课程的主要任务是培养学生了解和掌握工程造价所涉及的相关的建设法规，树立法律意识，从而达到掌握建筑法规，遵守建筑法规、应用建筑法规的目的；培养学生在将来的实际工作中自觉抓住学习机会，获取相应的法律知识的基本技能。同时培养学生严谨细致、一丝不苟的工作作风，为学生继续学习后续课程和职业能力的培养打下基础。</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8</w:t>
      </w:r>
      <w:r w:rsidRPr="005C4C6F">
        <w:rPr>
          <w:rFonts w:ascii="宋体" w:hAnsi="宋体" w:cs="宋体" w:hint="eastAsia"/>
          <w:b/>
          <w:color w:val="000000"/>
        </w:rPr>
        <w:t>工程测量</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工程测量是</w:t>
      </w:r>
      <w:r>
        <w:rPr>
          <w:rFonts w:ascii="宋体" w:hAnsi="宋体" w:cs="宋体" w:hint="eastAsia"/>
          <w:color w:val="000000"/>
        </w:rPr>
        <w:t>一门</w:t>
      </w:r>
      <w:r w:rsidRPr="005C4C6F">
        <w:rPr>
          <w:rFonts w:ascii="宋体" w:hAnsi="宋体" w:cs="宋体" w:hint="eastAsia"/>
          <w:color w:val="000000"/>
        </w:rPr>
        <w:t>专业必修课程。该课程内容包括测量仪器、工具和使用——构造原理、操作步骤；施测过程——测量的具体途径及采用的各种方法，外业测量手段及作业成果处理，并对误差进行分析；仪器的检验与校正测绘知识——测绘地形图及运用地形图在工程中应用；测设——放样工程设计图纸，在地面上标定出来，指导工程施工；变形观测——对建筑物进行沉降、倾斜、裂缝观测。</w:t>
      </w:r>
    </w:p>
    <w:p w:rsidR="000E37E5" w:rsidRPr="000E37E5" w:rsidRDefault="000E37E5" w:rsidP="000E37E5">
      <w:pPr>
        <w:snapToGrid w:val="0"/>
        <w:spacing w:line="360" w:lineRule="auto"/>
        <w:ind w:firstLine="482"/>
        <w:rPr>
          <w:rFonts w:ascii="宋体" w:hAnsi="宋体" w:cs="宋体"/>
          <w:b/>
          <w:color w:val="000000"/>
        </w:rPr>
      </w:pPr>
      <w:r w:rsidRPr="000E37E5">
        <w:rPr>
          <w:rFonts w:ascii="宋体" w:hAnsi="宋体" w:cs="宋体"/>
          <w:b/>
          <w:color w:val="000000"/>
        </w:rPr>
        <w:t>9</w:t>
      </w:r>
      <w:r w:rsidR="002E5E93" w:rsidRPr="002E5E93">
        <w:rPr>
          <w:rFonts w:ascii="宋体" w:hAnsi="宋体" w:cs="宋体" w:hint="eastAsia"/>
          <w:b/>
          <w:color w:val="000000"/>
        </w:rPr>
        <w:t>建筑构造与识图</w:t>
      </w:r>
    </w:p>
    <w:p w:rsidR="006237F3" w:rsidRDefault="002E5E93" w:rsidP="002E5E93">
      <w:pPr>
        <w:snapToGrid w:val="0"/>
        <w:spacing w:line="360" w:lineRule="auto"/>
        <w:ind w:firstLine="480"/>
        <w:rPr>
          <w:rFonts w:ascii="宋体" w:hAnsi="宋体" w:cs="宋体"/>
          <w:b/>
          <w:color w:val="FF0000"/>
          <w:sz w:val="30"/>
          <w:szCs w:val="30"/>
        </w:rPr>
      </w:pPr>
      <w:r w:rsidRPr="002E5E93">
        <w:rPr>
          <w:rFonts w:ascii="宋体" w:hAnsi="宋体" w:cs="宋体" w:hint="eastAsia"/>
          <w:color w:val="000000"/>
        </w:rPr>
        <w:t>建筑构造与识图</w:t>
      </w:r>
      <w:r>
        <w:rPr>
          <w:rFonts w:ascii="宋体" w:hAnsi="宋体" w:cs="宋体" w:hint="eastAsia"/>
          <w:color w:val="000000"/>
        </w:rPr>
        <w:t>是建筑工程类工程</w:t>
      </w:r>
      <w:r w:rsidRPr="002E5E93">
        <w:rPr>
          <w:rFonts w:ascii="宋体" w:hAnsi="宋体" w:cs="宋体" w:hint="eastAsia"/>
          <w:color w:val="000000"/>
        </w:rPr>
        <w:t>专业必修的一门既有系统理论又有较多实践的重要专业技能基础课。依据建筑工程施工员、质检员、安全员、造价员、材料员等职业岗位素质要求进行设置的的专业技能基础课，通过课程的学习，培养学生的空间想象能力和思维能力，使学生掌握建筑施工图识读基本知识及建筑构造原理和构造方法，从而具有对房屋建筑构造的认知能力以及工程图样在实际中的绘图、识图和解决工程实际问题的能力，适应专业岗位需求。</w:t>
      </w:r>
    </w:p>
    <w:p w:rsidR="006237F3" w:rsidRDefault="00306D85" w:rsidP="00306D85">
      <w:pPr>
        <w:pStyle w:val="11"/>
        <w:spacing w:after="31"/>
        <w:ind w:firstLine="482"/>
      </w:pPr>
      <w:bookmarkStart w:id="64" w:name="_Toc1747_WPSOffice_Level1"/>
      <w:bookmarkStart w:id="65" w:name="_Toc8207694"/>
      <w:r>
        <w:rPr>
          <w:rFonts w:hint="eastAsia"/>
        </w:rPr>
        <w:t>（三）</w:t>
      </w:r>
      <w:r w:rsidR="0019569E">
        <w:rPr>
          <w:rFonts w:hint="eastAsia"/>
        </w:rPr>
        <w:t>、教学进程表</w:t>
      </w:r>
      <w:bookmarkEnd w:id="64"/>
      <w:bookmarkEnd w:id="65"/>
    </w:p>
    <w:p w:rsidR="00196E9D" w:rsidRDefault="00196E9D" w:rsidP="00196E9D">
      <w:pPr>
        <w:snapToGrid w:val="0"/>
        <w:spacing w:line="240" w:lineRule="auto"/>
        <w:ind w:firstLine="602"/>
        <w:outlineLvl w:val="1"/>
        <w:rPr>
          <w:rFonts w:ascii="宋体" w:hAnsi="宋体" w:cs="宋体"/>
          <w:b/>
          <w:color w:val="FF0000"/>
          <w:sz w:val="30"/>
          <w:szCs w:val="30"/>
        </w:rPr>
      </w:pPr>
    </w:p>
    <w:p w:rsidR="00196E9D" w:rsidRDefault="00196E9D" w:rsidP="00196E9D">
      <w:pPr>
        <w:snapToGrid w:val="0"/>
        <w:spacing w:line="240" w:lineRule="auto"/>
        <w:ind w:firstLine="602"/>
        <w:outlineLvl w:val="1"/>
        <w:rPr>
          <w:rFonts w:ascii="宋体" w:hAnsi="宋体" w:cs="宋体"/>
          <w:b/>
          <w:color w:val="FF0000"/>
          <w:sz w:val="30"/>
          <w:szCs w:val="30"/>
        </w:rPr>
      </w:pPr>
    </w:p>
    <w:p w:rsidR="00196E9D" w:rsidRDefault="00855818" w:rsidP="003D1C31">
      <w:pPr>
        <w:snapToGrid w:val="0"/>
        <w:spacing w:line="240" w:lineRule="auto"/>
        <w:ind w:firstLine="602"/>
        <w:outlineLvl w:val="1"/>
        <w:rPr>
          <w:rFonts w:ascii="宋体" w:hAnsi="宋体" w:cs="宋体"/>
          <w:b/>
          <w:color w:val="FF0000"/>
          <w:sz w:val="30"/>
          <w:szCs w:val="30"/>
        </w:rPr>
      </w:pPr>
      <w:r>
        <w:rPr>
          <w:rFonts w:ascii="宋体" w:hAnsi="宋体" w:cs="宋体"/>
          <w:b/>
          <w:noProof/>
          <w:color w:val="FF0000"/>
          <w:sz w:val="30"/>
          <w:szCs w:val="30"/>
        </w:rPr>
        <w:lastRenderedPageBreak/>
        <w:drawing>
          <wp:anchor distT="0" distB="0" distL="114300" distR="114300" simplePos="0" relativeHeight="251658240" behindDoc="0" locked="0" layoutInCell="1" allowOverlap="1">
            <wp:simplePos x="0" y="0"/>
            <wp:positionH relativeFrom="column">
              <wp:posOffset>-733425</wp:posOffset>
            </wp:positionH>
            <wp:positionV relativeFrom="paragraph">
              <wp:posOffset>276225</wp:posOffset>
            </wp:positionV>
            <wp:extent cx="6903085" cy="828675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03085" cy="8286750"/>
                    </a:xfrm>
                    <a:prstGeom prst="rect">
                      <a:avLst/>
                    </a:prstGeom>
                    <a:noFill/>
                  </pic:spPr>
                </pic:pic>
              </a:graphicData>
            </a:graphic>
          </wp:anchor>
        </w:drawing>
      </w:r>
    </w:p>
    <w:p w:rsidR="00196E9D" w:rsidRDefault="00196E9D" w:rsidP="00196E9D">
      <w:pPr>
        <w:snapToGrid w:val="0"/>
        <w:spacing w:line="240" w:lineRule="auto"/>
        <w:ind w:firstLine="602"/>
        <w:outlineLvl w:val="1"/>
        <w:rPr>
          <w:rFonts w:ascii="宋体" w:hAnsi="宋体" w:cs="宋体"/>
          <w:b/>
          <w:color w:val="FF0000"/>
          <w:sz w:val="30"/>
          <w:szCs w:val="30"/>
        </w:rPr>
        <w:sectPr w:rsidR="00196E9D">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p>
    <w:p w:rsidR="006237F3" w:rsidRDefault="003363D5" w:rsidP="003363D5">
      <w:pPr>
        <w:pStyle w:val="11"/>
        <w:spacing w:after="31"/>
        <w:ind w:firstLine="482"/>
      </w:pPr>
      <w:bookmarkStart w:id="66" w:name="_Toc8207696"/>
      <w:bookmarkStart w:id="67" w:name="_Toc15515"/>
      <w:bookmarkStart w:id="68" w:name="_Toc16154"/>
      <w:bookmarkStart w:id="69" w:name="_Toc5575"/>
      <w:r>
        <w:rPr>
          <w:rFonts w:hint="eastAsia"/>
        </w:rPr>
        <w:lastRenderedPageBreak/>
        <w:t>（四）、</w:t>
      </w:r>
      <w:r w:rsidR="005E64EC" w:rsidRPr="005E64EC">
        <w:rPr>
          <w:rFonts w:hint="eastAsia"/>
        </w:rPr>
        <w:t>集中性实践教学环节</w:t>
      </w:r>
      <w:bookmarkEnd w:id="66"/>
    </w:p>
    <w:tbl>
      <w:tblPr>
        <w:tblpPr w:leftFromText="180" w:rightFromText="180" w:vertAnchor="text" w:tblpXSpec="center" w:tblpY="1"/>
        <w:tblOverlap w:val="never"/>
        <w:tblW w:w="11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1"/>
        <w:gridCol w:w="1008"/>
        <w:gridCol w:w="576"/>
        <w:gridCol w:w="834"/>
        <w:gridCol w:w="605"/>
        <w:gridCol w:w="3023"/>
        <w:gridCol w:w="863"/>
        <w:gridCol w:w="4462"/>
      </w:tblGrid>
      <w:tr w:rsidR="00B84AA3" w:rsidRPr="00E21140" w:rsidTr="00E45D41">
        <w:trPr>
          <w:cantSplit/>
          <w:trHeight w:hRule="exact" w:val="1251"/>
        </w:trPr>
        <w:tc>
          <w:tcPr>
            <w:tcW w:w="571" w:type="dxa"/>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序号</w:t>
            </w:r>
          </w:p>
        </w:tc>
        <w:tc>
          <w:tcPr>
            <w:tcW w:w="1008"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实训（习）项目名称</w:t>
            </w:r>
          </w:p>
        </w:tc>
        <w:tc>
          <w:tcPr>
            <w:tcW w:w="576"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学期</w:t>
            </w:r>
          </w:p>
        </w:tc>
        <w:tc>
          <w:tcPr>
            <w:tcW w:w="834" w:type="dxa"/>
            <w:vAlign w:val="center"/>
          </w:tcPr>
          <w:p w:rsidR="00DC1E48" w:rsidRDefault="00DC1E48" w:rsidP="00B84AA3">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时间</w:t>
            </w:r>
          </w:p>
          <w:p w:rsidR="007342C4" w:rsidRPr="007342C4" w:rsidRDefault="00DC1E48" w:rsidP="00B84AA3">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安排</w:t>
            </w:r>
          </w:p>
        </w:tc>
        <w:tc>
          <w:tcPr>
            <w:tcW w:w="605" w:type="dxa"/>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学时</w:t>
            </w:r>
          </w:p>
        </w:tc>
        <w:tc>
          <w:tcPr>
            <w:tcW w:w="3023"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主要内容</w:t>
            </w:r>
          </w:p>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及要求</w:t>
            </w:r>
          </w:p>
        </w:tc>
        <w:tc>
          <w:tcPr>
            <w:tcW w:w="863"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w:t>
            </w:r>
          </w:p>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场地及要求</w:t>
            </w:r>
          </w:p>
        </w:tc>
        <w:tc>
          <w:tcPr>
            <w:tcW w:w="4462"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实训（习）成果</w:t>
            </w:r>
          </w:p>
        </w:tc>
      </w:tr>
      <w:tr w:rsidR="00B84AA3" w:rsidRPr="00E21140" w:rsidTr="00E45D41">
        <w:trPr>
          <w:cantSplit/>
          <w:trHeight w:val="526"/>
        </w:trPr>
        <w:tc>
          <w:tcPr>
            <w:tcW w:w="571" w:type="dxa"/>
            <w:vMerge w:val="restart"/>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1</w:t>
            </w:r>
          </w:p>
        </w:tc>
        <w:tc>
          <w:tcPr>
            <w:tcW w:w="1008" w:type="dxa"/>
            <w:vMerge w:val="restart"/>
            <w:vAlign w:val="center"/>
          </w:tcPr>
          <w:p w:rsidR="007342C4" w:rsidRPr="007342C4" w:rsidRDefault="007342C4" w:rsidP="00B84AA3">
            <w:pPr>
              <w:spacing w:line="240" w:lineRule="auto"/>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hint="eastAsia"/>
                <w:sz w:val="18"/>
                <w:szCs w:val="18"/>
              </w:rPr>
              <w:t>施工图</w:t>
            </w:r>
            <w:r w:rsidR="00DC1E48">
              <w:rPr>
                <w:rFonts w:asciiTheme="minorEastAsia" w:eastAsiaTheme="minorEastAsia" w:hAnsiTheme="minorEastAsia" w:hint="eastAsia"/>
                <w:sz w:val="18"/>
                <w:szCs w:val="18"/>
              </w:rPr>
              <w:t>制图</w:t>
            </w:r>
            <w:r w:rsidRPr="007342C4">
              <w:rPr>
                <w:rFonts w:asciiTheme="minorEastAsia" w:eastAsiaTheme="minorEastAsia" w:hAnsiTheme="minorEastAsia" w:hint="eastAsia"/>
                <w:sz w:val="18"/>
                <w:szCs w:val="18"/>
              </w:rPr>
              <w:t>实训</w:t>
            </w:r>
          </w:p>
        </w:tc>
        <w:tc>
          <w:tcPr>
            <w:tcW w:w="576" w:type="dxa"/>
            <w:vMerge w:val="restart"/>
            <w:vAlign w:val="center"/>
          </w:tcPr>
          <w:p w:rsidR="007342C4" w:rsidRPr="007342C4" w:rsidRDefault="001C5038" w:rsidP="00B84AA3">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sz w:val="18"/>
                <w:szCs w:val="18"/>
              </w:rPr>
              <w:t>2</w:t>
            </w:r>
          </w:p>
        </w:tc>
        <w:tc>
          <w:tcPr>
            <w:tcW w:w="834" w:type="dxa"/>
            <w:vMerge w:val="restart"/>
            <w:vAlign w:val="center"/>
          </w:tcPr>
          <w:p w:rsidR="007342C4" w:rsidRPr="007342C4" w:rsidRDefault="00DC1E48" w:rsidP="00B84AA3">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Merge w:val="restart"/>
            <w:vAlign w:val="center"/>
          </w:tcPr>
          <w:p w:rsidR="007342C4" w:rsidRPr="007342C4" w:rsidRDefault="00DC1E48" w:rsidP="00B84AA3">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建筑图、结构图抄图按照国家制图规范制图</w:t>
            </w:r>
          </w:p>
        </w:tc>
        <w:tc>
          <w:tcPr>
            <w:tcW w:w="863" w:type="dxa"/>
            <w:vMerge w:val="restart"/>
            <w:vAlign w:val="center"/>
          </w:tcPr>
          <w:p w:rsidR="007342C4" w:rsidRPr="007342C4" w:rsidRDefault="007342C4" w:rsidP="00B84AA3">
            <w:pPr>
              <w:spacing w:line="360" w:lineRule="exact"/>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实训楼</w:t>
            </w:r>
          </w:p>
          <w:p w:rsidR="007342C4" w:rsidRPr="007342C4" w:rsidRDefault="007342C4" w:rsidP="00B84AA3">
            <w:pPr>
              <w:spacing w:line="360" w:lineRule="exact"/>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配备绘图桌</w:t>
            </w:r>
          </w:p>
        </w:tc>
        <w:tc>
          <w:tcPr>
            <w:tcW w:w="4462"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建筑工程结构施工图抄图实训能够提高学生绘图和读图能力和对制图国家标准的理解和掌握，以及提高学生图纸和实际建设项目相结合的思考分析的能力。</w:t>
            </w: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526"/>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DC1E48" w:rsidRPr="00E21140" w:rsidTr="00E45D41">
        <w:trPr>
          <w:cantSplit/>
          <w:trHeight w:val="4662"/>
        </w:trPr>
        <w:tc>
          <w:tcPr>
            <w:tcW w:w="571" w:type="dxa"/>
            <w:vAlign w:val="center"/>
          </w:tcPr>
          <w:p w:rsidR="00DC1E48" w:rsidRPr="007342C4" w:rsidRDefault="00DC1E48" w:rsidP="00DC1E48">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w:t>
            </w:r>
          </w:p>
        </w:tc>
        <w:tc>
          <w:tcPr>
            <w:tcW w:w="1008" w:type="dxa"/>
            <w:vAlign w:val="center"/>
          </w:tcPr>
          <w:p w:rsidR="00DC1E48" w:rsidRPr="007342C4" w:rsidRDefault="00DC1E48" w:rsidP="00DC1E48">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工程概预算实训</w:t>
            </w:r>
          </w:p>
        </w:tc>
        <w:tc>
          <w:tcPr>
            <w:tcW w:w="576" w:type="dxa"/>
            <w:vAlign w:val="center"/>
          </w:tcPr>
          <w:p w:rsidR="00DC1E48" w:rsidRPr="007342C4" w:rsidRDefault="00DC1E48" w:rsidP="00DC1E48">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w:t>
            </w:r>
          </w:p>
        </w:tc>
        <w:tc>
          <w:tcPr>
            <w:tcW w:w="834" w:type="dxa"/>
            <w:vAlign w:val="center"/>
          </w:tcPr>
          <w:p w:rsidR="00DC1E48" w:rsidRPr="007342C4" w:rsidRDefault="00DC1E48" w:rsidP="00DC1E48">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DC1E48" w:rsidRPr="007342C4" w:rsidRDefault="00DC1E48" w:rsidP="00DC1E48">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Align w:val="center"/>
          </w:tcPr>
          <w:p w:rsidR="00DC1E48" w:rsidRPr="007342C4" w:rsidRDefault="00DC1E48" w:rsidP="00DC1E48">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建筑工程计价文件编制的实训，使学生加深对课堂内容的理解，根据所学的建筑工程施工图预算编制原理和编制方法，对所学的工程量清单计价文件编制内容进行综合运用，将理论教学与实际操作相结合，着重培养学生的动手能力和分析、解决计价文件编制过程中实际问题的能力。</w:t>
            </w:r>
          </w:p>
        </w:tc>
        <w:tc>
          <w:tcPr>
            <w:tcW w:w="863" w:type="dxa"/>
            <w:vAlign w:val="center"/>
          </w:tcPr>
          <w:p w:rsidR="00DC1E48" w:rsidRPr="007342C4" w:rsidRDefault="00DC1E48" w:rsidP="00DC1E48">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造价软件</w:t>
            </w:r>
          </w:p>
        </w:tc>
        <w:tc>
          <w:tcPr>
            <w:tcW w:w="4462" w:type="dxa"/>
            <w:vAlign w:val="center"/>
          </w:tcPr>
          <w:p w:rsidR="00DC1E48" w:rsidRPr="007342C4" w:rsidRDefault="00DC1E48" w:rsidP="00DC1E48">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通过本课程学习使学生具备编制建筑工程工程量清单文件，同时能够按照建筑工程消耗量定额的有关规定，应用计价软件进行清单项目组合。</w:t>
            </w:r>
          </w:p>
          <w:p w:rsidR="00DC1E48" w:rsidRPr="007342C4" w:rsidRDefault="00DC1E48" w:rsidP="00DC1E48">
            <w:pPr>
              <w:spacing w:line="360" w:lineRule="exact"/>
              <w:ind w:left="-96" w:right="-96" w:firstLine="360"/>
              <w:jc w:val="center"/>
              <w:rPr>
                <w:rFonts w:asciiTheme="minorEastAsia" w:eastAsiaTheme="minorEastAsia" w:hAnsiTheme="minorEastAsia" w:cs="宋体"/>
                <w:sz w:val="18"/>
                <w:szCs w:val="18"/>
              </w:rPr>
            </w:pPr>
          </w:p>
        </w:tc>
      </w:tr>
      <w:tr w:rsidR="00DC1E48" w:rsidRPr="00E21140" w:rsidTr="00E45D41">
        <w:trPr>
          <w:cantSplit/>
          <w:trHeight w:val="526"/>
        </w:trPr>
        <w:tc>
          <w:tcPr>
            <w:tcW w:w="571"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lastRenderedPageBreak/>
              <w:t>3</w:t>
            </w:r>
          </w:p>
        </w:tc>
        <w:tc>
          <w:tcPr>
            <w:tcW w:w="1008" w:type="dxa"/>
            <w:vAlign w:val="center"/>
          </w:tcPr>
          <w:p w:rsidR="00DC1E48" w:rsidRPr="00E21140" w:rsidRDefault="00DC1E48" w:rsidP="00E45D41">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工程招投标</w:t>
            </w:r>
            <w:r w:rsidR="00E45D41">
              <w:rPr>
                <w:rFonts w:asciiTheme="minorEastAsia" w:eastAsiaTheme="minorEastAsia" w:hAnsiTheme="minorEastAsia" w:cs="宋体" w:hint="eastAsia"/>
                <w:sz w:val="18"/>
                <w:szCs w:val="18"/>
              </w:rPr>
              <w:t>实务</w:t>
            </w:r>
          </w:p>
        </w:tc>
        <w:tc>
          <w:tcPr>
            <w:tcW w:w="576" w:type="dxa"/>
            <w:vAlign w:val="center"/>
          </w:tcPr>
          <w:p w:rsidR="00DC1E48" w:rsidRPr="00E21140" w:rsidRDefault="00E45D41" w:rsidP="00DC1E48">
            <w:pPr>
              <w:spacing w:line="360" w:lineRule="exact"/>
              <w:ind w:firstLineChars="111"/>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w:t>
            </w:r>
          </w:p>
        </w:tc>
        <w:tc>
          <w:tcPr>
            <w:tcW w:w="834" w:type="dxa"/>
            <w:vAlign w:val="center"/>
          </w:tcPr>
          <w:p w:rsidR="00DC1E48" w:rsidRPr="00E21140" w:rsidRDefault="00E45D41"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DC1E48" w:rsidRPr="00E21140" w:rsidRDefault="00E45D41"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招标文件的内容、投标的要求，熟悉施工图纸，调查了解与投标相关的资料；收集相关的工具书。包括设计规范、规范、定额、标准图集、相关的文件和工程投标文件编制实例等</w:t>
            </w:r>
          </w:p>
        </w:tc>
        <w:tc>
          <w:tcPr>
            <w:tcW w:w="863"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实训楼</w:t>
            </w:r>
          </w:p>
        </w:tc>
        <w:tc>
          <w:tcPr>
            <w:tcW w:w="4462" w:type="dxa"/>
            <w:vAlign w:val="center"/>
          </w:tcPr>
          <w:p w:rsidR="00DC1E48" w:rsidRPr="00E21140" w:rsidRDefault="00DC1E48" w:rsidP="00DC1E48">
            <w:pPr>
              <w:spacing w:line="360" w:lineRule="exact"/>
              <w:ind w:firstLine="360"/>
              <w:jc w:val="center"/>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通过工程招标投标课程设计，使学生对工程招标投标的过程有较全面的认识，能够比较完整的编制工程招标文件和投标文件，目的是使学生能够将理论与实践学习相结合，增强学生对工程招标投标工作的实际操作能力，为今后的实际工作打下良好的基础。</w:t>
            </w:r>
          </w:p>
        </w:tc>
      </w:tr>
      <w:tr w:rsidR="00B84AA3" w:rsidRPr="00E21140" w:rsidTr="00E45D41">
        <w:trPr>
          <w:cantSplit/>
          <w:trHeight w:val="526"/>
        </w:trPr>
        <w:tc>
          <w:tcPr>
            <w:tcW w:w="571" w:type="dxa"/>
            <w:vMerge w:val="restart"/>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w:t>
            </w:r>
          </w:p>
        </w:tc>
        <w:tc>
          <w:tcPr>
            <w:tcW w:w="1008" w:type="dxa"/>
            <w:vMerge w:val="restart"/>
            <w:vAlign w:val="center"/>
          </w:tcPr>
          <w:p w:rsidR="007342C4" w:rsidRPr="007342C4" w:rsidRDefault="007342C4" w:rsidP="00DC1E48">
            <w:pPr>
              <w:spacing w:line="240" w:lineRule="auto"/>
              <w:ind w:firstLineChars="0" w:firstLine="0"/>
              <w:jc w:val="center"/>
              <w:rPr>
                <w:rFonts w:asciiTheme="minorEastAsia" w:eastAsiaTheme="minorEastAsia" w:hAnsiTheme="minorEastAsia" w:cs="宋体"/>
                <w:sz w:val="18"/>
                <w:szCs w:val="18"/>
              </w:rPr>
            </w:pPr>
            <w:r w:rsidRPr="00E21140">
              <w:rPr>
                <w:rFonts w:asciiTheme="minorEastAsia" w:eastAsiaTheme="minorEastAsia" w:hAnsiTheme="minorEastAsia" w:hint="eastAsia"/>
                <w:sz w:val="18"/>
                <w:szCs w:val="18"/>
              </w:rPr>
              <w:t>测量实习</w:t>
            </w:r>
          </w:p>
        </w:tc>
        <w:tc>
          <w:tcPr>
            <w:tcW w:w="576" w:type="dxa"/>
            <w:vMerge w:val="restart"/>
            <w:vAlign w:val="center"/>
          </w:tcPr>
          <w:p w:rsidR="007342C4" w:rsidRPr="007342C4" w:rsidRDefault="00E45D41" w:rsidP="00B84AA3">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5</w:t>
            </w:r>
          </w:p>
        </w:tc>
        <w:tc>
          <w:tcPr>
            <w:tcW w:w="834" w:type="dxa"/>
            <w:vMerge w:val="restart"/>
            <w:vAlign w:val="center"/>
          </w:tcPr>
          <w:p w:rsidR="007342C4" w:rsidRPr="007342C4" w:rsidRDefault="00E45D41"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Merge w:val="restart"/>
            <w:vAlign w:val="center"/>
          </w:tcPr>
          <w:p w:rsidR="007342C4" w:rsidRPr="007342C4" w:rsidRDefault="00E45D41" w:rsidP="00B84AA3">
            <w:pPr>
              <w:spacing w:line="360" w:lineRule="exact"/>
              <w:ind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Merge w:val="restart"/>
            <w:vAlign w:val="center"/>
          </w:tcPr>
          <w:p w:rsidR="00E21140"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进一步学习本专业所必需的建筑施工测量的方法，通过测量实训巩固和加深所学知识，提高实际动手操作能力，为今后从事建筑施工与管理工作奠定基础</w:t>
            </w:r>
          </w:p>
        </w:tc>
        <w:tc>
          <w:tcPr>
            <w:tcW w:w="863"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测量仪器</w:t>
            </w:r>
          </w:p>
        </w:tc>
        <w:tc>
          <w:tcPr>
            <w:tcW w:w="4462"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学习建筑施工测量基本知识，了解建筑施工测量的任务和特点，掌握建筑物放样以及变形观测的基本方法；同时还可以巩固和加深所学知识，进一步掌握测量仪器的基本操作技能、控制测量方法、地形图的应用和施工测量的基本方法。</w:t>
            </w: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197"/>
        </w:trPr>
        <w:tc>
          <w:tcPr>
            <w:tcW w:w="571" w:type="dxa"/>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7</w:t>
            </w:r>
          </w:p>
        </w:tc>
        <w:tc>
          <w:tcPr>
            <w:tcW w:w="1008"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毕业实习</w:t>
            </w:r>
          </w:p>
        </w:tc>
        <w:tc>
          <w:tcPr>
            <w:tcW w:w="576" w:type="dxa"/>
            <w:vAlign w:val="center"/>
          </w:tcPr>
          <w:p w:rsidR="007342C4" w:rsidRPr="007342C4" w:rsidRDefault="003D1C31" w:rsidP="00B84AA3">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6</w:t>
            </w:r>
          </w:p>
        </w:tc>
        <w:tc>
          <w:tcPr>
            <w:tcW w:w="834"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p>
        </w:tc>
        <w:tc>
          <w:tcPr>
            <w:tcW w:w="605" w:type="dxa"/>
            <w:vAlign w:val="center"/>
          </w:tcPr>
          <w:p w:rsidR="007342C4" w:rsidRPr="007342C4" w:rsidRDefault="003D1C31" w:rsidP="00B84AA3">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384</w:t>
            </w:r>
          </w:p>
        </w:tc>
        <w:tc>
          <w:tcPr>
            <w:tcW w:w="3023"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通过毕业实践学习有关本专业的实践知识，增强感性认识，补充课堂教学的不足。</w:t>
            </w:r>
          </w:p>
        </w:tc>
        <w:tc>
          <w:tcPr>
            <w:tcW w:w="863" w:type="dxa"/>
            <w:vAlign w:val="center"/>
          </w:tcPr>
          <w:p w:rsidR="007342C4" w:rsidRPr="007342C4" w:rsidRDefault="007342C4" w:rsidP="00F277B7">
            <w:pPr>
              <w:spacing w:line="360" w:lineRule="exact"/>
              <w:ind w:right="-96" w:firstLineChars="50" w:firstLine="9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校外</w:t>
            </w:r>
          </w:p>
        </w:tc>
        <w:tc>
          <w:tcPr>
            <w:tcW w:w="4462"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培养学生分析问题和解决问题的独立工作的能力并为毕业设计做准备。毕业实习是学生接触社会、接触实践的良好机会，应充分利用这一有利时机开展社会调查。</w:t>
            </w:r>
          </w:p>
        </w:tc>
      </w:tr>
      <w:tr w:rsidR="00B84AA3" w:rsidRPr="00E21140" w:rsidTr="00E45D41">
        <w:trPr>
          <w:cantSplit/>
          <w:trHeight w:val="2908"/>
        </w:trPr>
        <w:tc>
          <w:tcPr>
            <w:tcW w:w="571" w:type="dxa"/>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1008"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毕业设计</w:t>
            </w:r>
          </w:p>
        </w:tc>
        <w:tc>
          <w:tcPr>
            <w:tcW w:w="576" w:type="dxa"/>
            <w:vAlign w:val="center"/>
          </w:tcPr>
          <w:p w:rsidR="007342C4" w:rsidRPr="007342C4" w:rsidRDefault="00B84AA3" w:rsidP="00B84AA3">
            <w:pPr>
              <w:spacing w:line="360" w:lineRule="exact"/>
              <w:ind w:left="-94" w:right="-94" w:firstLineChars="150" w:firstLine="27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5</w:t>
            </w:r>
          </w:p>
        </w:tc>
        <w:tc>
          <w:tcPr>
            <w:tcW w:w="834" w:type="dxa"/>
            <w:vAlign w:val="center"/>
          </w:tcPr>
          <w:p w:rsidR="007342C4" w:rsidRPr="007342C4" w:rsidRDefault="003D1C31" w:rsidP="00B84AA3">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7342C4" w:rsidRPr="007342C4" w:rsidRDefault="003D1C31" w:rsidP="00B84AA3">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96</w:t>
            </w:r>
          </w:p>
        </w:tc>
        <w:tc>
          <w:tcPr>
            <w:tcW w:w="3023" w:type="dxa"/>
            <w:vAlign w:val="center"/>
          </w:tcPr>
          <w:p w:rsidR="007342C4" w:rsidRPr="007342C4" w:rsidRDefault="007342C4" w:rsidP="00B84AA3">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知识和技能解决具体问题的一次尝试，走向工作岗位前的一次“实战演习”。可以培养学生系统全面地总结运用和扩大所学的工程造价理论、工程管理及建筑经济知识解决实际工程管理中所出现问题的能力</w:t>
            </w:r>
          </w:p>
        </w:tc>
        <w:tc>
          <w:tcPr>
            <w:tcW w:w="863" w:type="dxa"/>
            <w:vAlign w:val="center"/>
          </w:tcPr>
          <w:p w:rsidR="007342C4" w:rsidRPr="007342C4" w:rsidRDefault="007342C4" w:rsidP="003D1C31">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造价软件</w:t>
            </w:r>
          </w:p>
        </w:tc>
        <w:tc>
          <w:tcPr>
            <w:tcW w:w="4462"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巩固、深化和拓展所学基础理论，理论联系实践，进一步培养学生独立分析和处理问题的能力，为即将毕业走上工作岗位打下坚实的基础；提高创新能力以及正确地将独创精神与科学态度结合的能力，同时使学生受到工程师的基本训练。</w:t>
            </w:r>
          </w:p>
        </w:tc>
      </w:tr>
    </w:tbl>
    <w:p w:rsidR="00B84AA3" w:rsidRDefault="00B84AA3" w:rsidP="007342C4">
      <w:pPr>
        <w:ind w:firstLine="480"/>
        <w:sectPr w:rsidR="00B84AA3" w:rsidSect="00B84AA3">
          <w:pgSz w:w="16838" w:h="11906" w:orient="landscape"/>
          <w:pgMar w:top="1800" w:right="1440" w:bottom="1800" w:left="1440" w:header="851" w:footer="992" w:gutter="0"/>
          <w:cols w:space="425"/>
          <w:docGrid w:type="lines" w:linePitch="312"/>
        </w:sectPr>
      </w:pPr>
      <w:r>
        <w:br w:type="textWrapping" w:clear="all"/>
      </w:r>
    </w:p>
    <w:p w:rsidR="00F277B7" w:rsidRPr="00F277B7" w:rsidRDefault="00F277B7" w:rsidP="00F55BAC">
      <w:pPr>
        <w:pStyle w:val="11"/>
        <w:spacing w:after="31"/>
        <w:ind w:firstLine="482"/>
      </w:pPr>
      <w:bookmarkStart w:id="70" w:name="_Toc8207697"/>
      <w:bookmarkStart w:id="71" w:name="_Toc20018_WPSOffice_Level2"/>
      <w:bookmarkStart w:id="72" w:name="_Toc29794_WPSOffice_Level2"/>
      <w:bookmarkStart w:id="73" w:name="_Toc28747_WPSOffice_Level2"/>
      <w:bookmarkStart w:id="74" w:name="_Toc12905_WPSOffice_Level2"/>
      <w:bookmarkEnd w:id="67"/>
      <w:bookmarkEnd w:id="68"/>
      <w:bookmarkEnd w:id="69"/>
      <w:r w:rsidRPr="00F277B7">
        <w:rPr>
          <w:rFonts w:hint="eastAsia"/>
        </w:rPr>
        <w:lastRenderedPageBreak/>
        <w:t>（五）</w:t>
      </w:r>
      <w:r w:rsidR="00261A8F">
        <w:rPr>
          <w:rFonts w:hint="eastAsia"/>
        </w:rPr>
        <w:t>、</w:t>
      </w:r>
      <w:r w:rsidRPr="00F277B7">
        <w:rPr>
          <w:rFonts w:hint="eastAsia"/>
        </w:rPr>
        <w:t>素质教育活动设计</w:t>
      </w:r>
      <w:bookmarkEnd w:id="70"/>
    </w:p>
    <w:p w:rsidR="00F277B7" w:rsidRDefault="00F277B7" w:rsidP="0096362D">
      <w:pPr>
        <w:ind w:firstLine="480"/>
      </w:pPr>
      <w:r w:rsidRPr="00F277B7">
        <w:rPr>
          <w:rFonts w:hint="eastAsia"/>
        </w:rPr>
        <w:t>大学生素质是大学生所获知识和能力的内核，体现着学习和实践的成果，是大学生认识和改造主客观世界的力量源泉。素质教育活动主要从以下</w:t>
      </w:r>
      <w:r>
        <w:rPr>
          <w:rFonts w:hint="eastAsia"/>
        </w:rPr>
        <w:t>三个</w:t>
      </w:r>
      <w:r w:rsidRPr="00F277B7">
        <w:rPr>
          <w:rFonts w:hint="eastAsia"/>
        </w:rPr>
        <w:t>个方面来进行：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2449"/>
        <w:gridCol w:w="3079"/>
        <w:gridCol w:w="992"/>
        <w:gridCol w:w="1043"/>
      </w:tblGrid>
      <w:tr w:rsidR="008E5A5B" w:rsidRPr="008E5A5B" w:rsidTr="00B16C42">
        <w:tc>
          <w:tcPr>
            <w:tcW w:w="959" w:type="dxa"/>
          </w:tcPr>
          <w:p w:rsidR="008E5A5B" w:rsidRPr="008E5A5B" w:rsidRDefault="008E5A5B" w:rsidP="008E5A5B">
            <w:pPr>
              <w:spacing w:line="240" w:lineRule="auto"/>
              <w:ind w:firstLineChars="0" w:firstLine="0"/>
            </w:pPr>
            <w:r w:rsidRPr="008E5A5B">
              <w:rPr>
                <w:rFonts w:hint="eastAsia"/>
              </w:rPr>
              <w:t>序号</w:t>
            </w:r>
          </w:p>
        </w:tc>
        <w:tc>
          <w:tcPr>
            <w:tcW w:w="2449" w:type="dxa"/>
          </w:tcPr>
          <w:p w:rsidR="008E5A5B" w:rsidRPr="008E5A5B" w:rsidRDefault="008E5A5B" w:rsidP="008E5A5B">
            <w:pPr>
              <w:spacing w:line="240" w:lineRule="auto"/>
              <w:ind w:firstLineChars="0" w:firstLine="0"/>
            </w:pPr>
            <w:r w:rsidRPr="008E5A5B">
              <w:rPr>
                <w:rFonts w:hint="eastAsia"/>
              </w:rPr>
              <w:t>素质教育内容</w:t>
            </w:r>
          </w:p>
        </w:tc>
        <w:tc>
          <w:tcPr>
            <w:tcW w:w="3079" w:type="dxa"/>
          </w:tcPr>
          <w:p w:rsidR="008E5A5B" w:rsidRPr="008E5A5B" w:rsidRDefault="008E5A5B" w:rsidP="008E5A5B">
            <w:pPr>
              <w:spacing w:line="240" w:lineRule="auto"/>
              <w:ind w:firstLineChars="0" w:firstLine="0"/>
            </w:pPr>
            <w:r w:rsidRPr="008E5A5B">
              <w:rPr>
                <w:rFonts w:hint="eastAsia"/>
              </w:rPr>
              <w:t>课程活动</w:t>
            </w:r>
          </w:p>
        </w:tc>
        <w:tc>
          <w:tcPr>
            <w:tcW w:w="992" w:type="dxa"/>
          </w:tcPr>
          <w:p w:rsidR="008E5A5B" w:rsidRPr="008E5A5B" w:rsidRDefault="008E5A5B" w:rsidP="008E5A5B">
            <w:pPr>
              <w:spacing w:line="240" w:lineRule="auto"/>
              <w:ind w:firstLineChars="0" w:firstLine="0"/>
            </w:pPr>
            <w:r w:rsidRPr="008E5A5B">
              <w:rPr>
                <w:rFonts w:hint="eastAsia"/>
              </w:rPr>
              <w:t>课时</w:t>
            </w:r>
          </w:p>
        </w:tc>
        <w:tc>
          <w:tcPr>
            <w:tcW w:w="1043" w:type="dxa"/>
          </w:tcPr>
          <w:p w:rsidR="008E5A5B" w:rsidRPr="008E5A5B" w:rsidRDefault="008E5A5B" w:rsidP="008E5A5B">
            <w:pPr>
              <w:spacing w:line="240" w:lineRule="auto"/>
              <w:ind w:firstLineChars="0" w:firstLine="0"/>
            </w:pPr>
            <w:r w:rsidRPr="008E5A5B">
              <w:rPr>
                <w:rFonts w:hint="eastAsia"/>
              </w:rPr>
              <w:t>学分</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1</w:t>
            </w:r>
          </w:p>
        </w:tc>
        <w:tc>
          <w:tcPr>
            <w:tcW w:w="2449" w:type="dxa"/>
            <w:vMerge w:val="restart"/>
            <w:vAlign w:val="center"/>
          </w:tcPr>
          <w:p w:rsidR="008E5A5B" w:rsidRPr="008E5A5B" w:rsidRDefault="008E5A5B" w:rsidP="008E5A5B">
            <w:pPr>
              <w:spacing w:line="240" w:lineRule="auto"/>
              <w:ind w:firstLineChars="0" w:firstLine="0"/>
              <w:jc w:val="center"/>
            </w:pPr>
            <w:r w:rsidRPr="008E5A5B">
              <w:t>思想政治素质</w:t>
            </w: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毛泽东思想和中国特色社会主义理论体系概论</w:t>
            </w:r>
          </w:p>
        </w:tc>
        <w:tc>
          <w:tcPr>
            <w:tcW w:w="992" w:type="dxa"/>
            <w:vAlign w:val="center"/>
          </w:tcPr>
          <w:p w:rsidR="008E5A5B" w:rsidRPr="008E5A5B" w:rsidRDefault="008E5A5B" w:rsidP="008E5A5B">
            <w:pPr>
              <w:spacing w:line="240" w:lineRule="auto"/>
              <w:ind w:firstLineChars="0" w:firstLine="0"/>
              <w:jc w:val="center"/>
            </w:pPr>
            <w:r w:rsidRPr="008E5A5B">
              <w:rPr>
                <w:rFonts w:hint="eastAsia"/>
              </w:rPr>
              <w:t>64</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4</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形势与政策</w:t>
            </w:r>
          </w:p>
        </w:tc>
        <w:tc>
          <w:tcPr>
            <w:tcW w:w="992" w:type="dxa"/>
            <w:vAlign w:val="center"/>
          </w:tcPr>
          <w:p w:rsidR="008E5A5B" w:rsidRPr="008E5A5B" w:rsidRDefault="008E5A5B" w:rsidP="008E5A5B">
            <w:pPr>
              <w:spacing w:line="240" w:lineRule="auto"/>
              <w:ind w:firstLineChars="0" w:firstLine="0"/>
              <w:jc w:val="center"/>
            </w:pPr>
            <w:r w:rsidRPr="008E5A5B">
              <w:t>40</w:t>
            </w:r>
          </w:p>
        </w:tc>
        <w:tc>
          <w:tcPr>
            <w:tcW w:w="1043" w:type="dxa"/>
            <w:vAlign w:val="center"/>
          </w:tcPr>
          <w:p w:rsidR="008E5A5B" w:rsidRPr="008E5A5B" w:rsidRDefault="008E5A5B" w:rsidP="008E5A5B">
            <w:pPr>
              <w:spacing w:line="240" w:lineRule="auto"/>
              <w:ind w:firstLineChars="0" w:firstLine="0"/>
              <w:jc w:val="center"/>
            </w:pPr>
            <w:r w:rsidRPr="008E5A5B">
              <w:t>2.5</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2</w:t>
            </w:r>
          </w:p>
        </w:tc>
        <w:tc>
          <w:tcPr>
            <w:tcW w:w="2449" w:type="dxa"/>
            <w:vMerge w:val="restart"/>
            <w:vAlign w:val="center"/>
          </w:tcPr>
          <w:p w:rsidR="008E5A5B" w:rsidRPr="008E5A5B" w:rsidRDefault="008E5A5B" w:rsidP="008E5A5B">
            <w:pPr>
              <w:spacing w:line="240" w:lineRule="auto"/>
              <w:ind w:firstLineChars="0" w:firstLine="0"/>
              <w:jc w:val="center"/>
            </w:pPr>
            <w:r w:rsidRPr="008E5A5B">
              <w:t>人文素质</w:t>
            </w: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中华文化与历史传承</w:t>
            </w:r>
          </w:p>
        </w:tc>
        <w:tc>
          <w:tcPr>
            <w:tcW w:w="992" w:type="dxa"/>
            <w:vAlign w:val="center"/>
          </w:tcPr>
          <w:p w:rsidR="008E5A5B" w:rsidRPr="008E5A5B" w:rsidRDefault="008E5A5B" w:rsidP="008E5A5B">
            <w:pPr>
              <w:spacing w:line="240" w:lineRule="auto"/>
              <w:ind w:firstLineChars="0" w:firstLine="0"/>
              <w:jc w:val="center"/>
            </w:pPr>
            <w:r w:rsidRPr="008E5A5B">
              <w:t>32</w:t>
            </w:r>
          </w:p>
        </w:tc>
        <w:tc>
          <w:tcPr>
            <w:tcW w:w="1043" w:type="dxa"/>
            <w:vAlign w:val="center"/>
          </w:tcPr>
          <w:p w:rsidR="008E5A5B" w:rsidRPr="008E5A5B" w:rsidRDefault="008E5A5B" w:rsidP="008E5A5B">
            <w:pPr>
              <w:spacing w:line="240" w:lineRule="auto"/>
              <w:ind w:firstLineChars="0" w:firstLine="0"/>
              <w:jc w:val="center"/>
            </w:pPr>
            <w:r w:rsidRPr="008E5A5B">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自然、科学与科技</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社会热点与世界视野</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自我认知与人生发展</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经济管理与法律基础</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文学修养与艺术鉴赏</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综合素养类课程</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3</w:t>
            </w:r>
          </w:p>
        </w:tc>
        <w:tc>
          <w:tcPr>
            <w:tcW w:w="2449" w:type="dxa"/>
            <w:vMerge w:val="restart"/>
            <w:vAlign w:val="center"/>
          </w:tcPr>
          <w:p w:rsidR="008E5A5B" w:rsidRPr="008E5A5B" w:rsidRDefault="008E5A5B" w:rsidP="008E5A5B">
            <w:pPr>
              <w:spacing w:line="240" w:lineRule="auto"/>
              <w:ind w:firstLineChars="0" w:firstLine="0"/>
              <w:jc w:val="center"/>
            </w:pPr>
            <w:r w:rsidRPr="008E5A5B">
              <w:t>创新精神和实践能力</w:t>
            </w:r>
          </w:p>
        </w:tc>
        <w:tc>
          <w:tcPr>
            <w:tcW w:w="3079" w:type="dxa"/>
            <w:vAlign w:val="center"/>
          </w:tcPr>
          <w:p w:rsidR="008E5A5B" w:rsidRPr="008E5A5B" w:rsidRDefault="00E45D41" w:rsidP="008E5A5B">
            <w:pPr>
              <w:spacing w:line="240" w:lineRule="auto"/>
              <w:ind w:firstLineChars="0" w:firstLine="0"/>
              <w:jc w:val="center"/>
            </w:pPr>
            <w:r w:rsidRPr="00E45D41">
              <w:rPr>
                <w:rFonts w:hint="eastAsia"/>
              </w:rPr>
              <w:t>就业指导与创新创业课</w:t>
            </w:r>
          </w:p>
        </w:tc>
        <w:tc>
          <w:tcPr>
            <w:tcW w:w="992" w:type="dxa"/>
            <w:vAlign w:val="center"/>
          </w:tcPr>
          <w:p w:rsidR="008E5A5B" w:rsidRPr="008E5A5B" w:rsidRDefault="00E45D41" w:rsidP="008E5A5B">
            <w:pPr>
              <w:spacing w:line="240" w:lineRule="auto"/>
              <w:ind w:firstLineChars="0" w:firstLine="0"/>
              <w:jc w:val="center"/>
            </w:pPr>
            <w:r>
              <w:rPr>
                <w:rFonts w:hint="eastAsia"/>
              </w:rPr>
              <w:t>32</w:t>
            </w:r>
          </w:p>
        </w:tc>
        <w:tc>
          <w:tcPr>
            <w:tcW w:w="1043" w:type="dxa"/>
            <w:vAlign w:val="center"/>
          </w:tcPr>
          <w:p w:rsidR="008E5A5B" w:rsidRPr="008E5A5B" w:rsidRDefault="00E45D41" w:rsidP="008E5A5B">
            <w:pPr>
              <w:spacing w:line="240" w:lineRule="auto"/>
              <w:ind w:firstLineChars="0" w:firstLine="0"/>
              <w:jc w:val="center"/>
            </w:pPr>
            <w:r>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社会责任教育理论</w:t>
            </w:r>
          </w:p>
        </w:tc>
        <w:tc>
          <w:tcPr>
            <w:tcW w:w="992" w:type="dxa"/>
            <w:vAlign w:val="center"/>
          </w:tcPr>
          <w:p w:rsidR="008E5A5B" w:rsidRPr="008E5A5B" w:rsidRDefault="00E45D41" w:rsidP="008E5A5B">
            <w:pPr>
              <w:spacing w:line="240" w:lineRule="auto"/>
              <w:ind w:firstLineChars="0" w:firstLine="0"/>
              <w:jc w:val="center"/>
            </w:pPr>
            <w:r>
              <w:rPr>
                <w:rFonts w:hint="eastAsia"/>
              </w:rPr>
              <w:t>32</w:t>
            </w:r>
          </w:p>
        </w:tc>
        <w:tc>
          <w:tcPr>
            <w:tcW w:w="1043" w:type="dxa"/>
            <w:vAlign w:val="center"/>
          </w:tcPr>
          <w:p w:rsidR="008E5A5B" w:rsidRPr="008E5A5B" w:rsidRDefault="00E45D41" w:rsidP="008E5A5B">
            <w:pPr>
              <w:spacing w:line="240" w:lineRule="auto"/>
              <w:ind w:firstLineChars="0" w:firstLine="0"/>
              <w:jc w:val="center"/>
            </w:pPr>
            <w:r>
              <w:rPr>
                <w:rFonts w:hint="eastAsia"/>
              </w:rPr>
              <w:t>2</w:t>
            </w:r>
          </w:p>
        </w:tc>
      </w:tr>
      <w:tr w:rsidR="008E5A5B" w:rsidRPr="008E5A5B" w:rsidTr="00B16C42">
        <w:tc>
          <w:tcPr>
            <w:tcW w:w="959" w:type="dxa"/>
            <w:vAlign w:val="center"/>
          </w:tcPr>
          <w:p w:rsidR="008E5A5B" w:rsidRPr="008E5A5B" w:rsidRDefault="008E5A5B" w:rsidP="008E5A5B">
            <w:pPr>
              <w:spacing w:line="240" w:lineRule="auto"/>
              <w:ind w:firstLineChars="0" w:firstLine="0"/>
              <w:jc w:val="center"/>
            </w:pPr>
            <w:r w:rsidRPr="008E5A5B">
              <w:rPr>
                <w:rFonts w:hint="eastAsia"/>
              </w:rPr>
              <w:t>4</w:t>
            </w:r>
          </w:p>
        </w:tc>
        <w:tc>
          <w:tcPr>
            <w:tcW w:w="2449" w:type="dxa"/>
            <w:vAlign w:val="center"/>
          </w:tcPr>
          <w:p w:rsidR="008E5A5B" w:rsidRPr="008E5A5B" w:rsidRDefault="008E5A5B" w:rsidP="008E5A5B">
            <w:pPr>
              <w:spacing w:line="240" w:lineRule="auto"/>
              <w:ind w:firstLineChars="0" w:firstLine="0"/>
              <w:jc w:val="center"/>
            </w:pPr>
            <w:r w:rsidRPr="008E5A5B">
              <w:t>法律素质及道德素质</w:t>
            </w: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思想道德修养与法律基础</w:t>
            </w:r>
          </w:p>
        </w:tc>
        <w:tc>
          <w:tcPr>
            <w:tcW w:w="992" w:type="dxa"/>
            <w:vAlign w:val="center"/>
          </w:tcPr>
          <w:p w:rsidR="008E5A5B" w:rsidRPr="008E5A5B" w:rsidRDefault="008E5A5B" w:rsidP="008E5A5B">
            <w:pPr>
              <w:spacing w:line="240" w:lineRule="auto"/>
              <w:ind w:firstLineChars="0" w:firstLine="0"/>
              <w:jc w:val="center"/>
            </w:pPr>
            <w:r w:rsidRPr="008E5A5B">
              <w:t>48</w:t>
            </w:r>
          </w:p>
        </w:tc>
        <w:tc>
          <w:tcPr>
            <w:tcW w:w="1043" w:type="dxa"/>
            <w:vAlign w:val="center"/>
          </w:tcPr>
          <w:p w:rsidR="008E5A5B" w:rsidRPr="008E5A5B" w:rsidRDefault="008E5A5B" w:rsidP="008E5A5B">
            <w:pPr>
              <w:spacing w:line="240" w:lineRule="auto"/>
              <w:ind w:firstLineChars="0" w:firstLine="0"/>
              <w:jc w:val="center"/>
            </w:pPr>
            <w:r w:rsidRPr="008E5A5B">
              <w:t>3</w:t>
            </w:r>
          </w:p>
        </w:tc>
      </w:tr>
    </w:tbl>
    <w:p w:rsidR="0096362D" w:rsidRPr="0096362D" w:rsidRDefault="0096362D" w:rsidP="003363D5">
      <w:pPr>
        <w:pStyle w:val="11"/>
        <w:spacing w:after="31"/>
        <w:ind w:firstLine="482"/>
      </w:pPr>
      <w:bookmarkStart w:id="75" w:name="_Toc8207698"/>
      <w:r w:rsidRPr="0096362D">
        <w:rPr>
          <w:rFonts w:hint="eastAsia"/>
        </w:rPr>
        <w:t>（六）</w:t>
      </w:r>
      <w:r w:rsidR="00261A8F">
        <w:rPr>
          <w:rFonts w:hint="eastAsia"/>
        </w:rPr>
        <w:t>、</w:t>
      </w:r>
      <w:r w:rsidRPr="0096362D">
        <w:rPr>
          <w:rFonts w:hint="eastAsia"/>
        </w:rPr>
        <w:t>就业创业能力培养</w:t>
      </w:r>
      <w:bookmarkEnd w:id="75"/>
    </w:p>
    <w:p w:rsidR="0096362D" w:rsidRPr="0096362D" w:rsidRDefault="0096362D" w:rsidP="0096362D">
      <w:pPr>
        <w:ind w:firstLine="480"/>
      </w:pPr>
      <w:r w:rsidRPr="0096362D">
        <w:rPr>
          <w:rFonts w:hint="eastAsia"/>
        </w:rPr>
        <w:t>就业创业能力培养具体方案如下：</w:t>
      </w:r>
    </w:p>
    <w:p w:rsidR="0096362D" w:rsidRPr="0096362D" w:rsidRDefault="0096362D" w:rsidP="0096362D">
      <w:pPr>
        <w:ind w:firstLine="480"/>
      </w:pPr>
      <w:r w:rsidRPr="0096362D">
        <w:rPr>
          <w:rFonts w:hint="eastAsia"/>
        </w:rPr>
        <w:t>(1)</w:t>
      </w:r>
      <w:r w:rsidRPr="0096362D">
        <w:rPr>
          <w:rFonts w:hint="eastAsia"/>
        </w:rPr>
        <w:t>、设立大学生创新创业专项基金</w:t>
      </w:r>
      <w:r w:rsidRPr="0096362D">
        <w:rPr>
          <w:rFonts w:hint="eastAsia"/>
        </w:rPr>
        <w:t>,</w:t>
      </w:r>
      <w:r w:rsidRPr="0096362D">
        <w:rPr>
          <w:rFonts w:hint="eastAsia"/>
        </w:rPr>
        <w:t>建立健全激励机制</w:t>
      </w:r>
    </w:p>
    <w:p w:rsidR="0096362D" w:rsidRPr="0096362D" w:rsidRDefault="0096362D" w:rsidP="0096362D">
      <w:pPr>
        <w:ind w:firstLine="480"/>
      </w:pPr>
      <w:r w:rsidRPr="0096362D">
        <w:rPr>
          <w:rFonts w:hint="eastAsia"/>
        </w:rPr>
        <w:t>激励和鼓励大学生创业</w:t>
      </w:r>
      <w:r w:rsidRPr="0096362D">
        <w:rPr>
          <w:rFonts w:hint="eastAsia"/>
        </w:rPr>
        <w:t>,</w:t>
      </w:r>
      <w:r w:rsidRPr="0096362D">
        <w:rPr>
          <w:rFonts w:hint="eastAsia"/>
        </w:rPr>
        <w:t>专门设立了“大学生创新创业专项奖学金”</w:t>
      </w:r>
      <w:r w:rsidRPr="0096362D">
        <w:rPr>
          <w:rFonts w:hint="eastAsia"/>
        </w:rPr>
        <w:t>,</w:t>
      </w:r>
      <w:r w:rsidRPr="0096362D">
        <w:rPr>
          <w:rFonts w:hint="eastAsia"/>
        </w:rPr>
        <w:t>奖励在创业创新方面有突出贡献的学生和老师。对创业较好或参加全国创业大赛并取得优异成绩的学生和指导教师</w:t>
      </w:r>
      <w:r w:rsidRPr="0096362D">
        <w:rPr>
          <w:rFonts w:hint="eastAsia"/>
        </w:rPr>
        <w:t>,</w:t>
      </w:r>
      <w:r w:rsidRPr="0096362D">
        <w:rPr>
          <w:rFonts w:hint="eastAsia"/>
        </w:rPr>
        <w:t>给予一定的精神和物质奖励。</w:t>
      </w:r>
    </w:p>
    <w:p w:rsidR="0096362D" w:rsidRPr="0096362D" w:rsidRDefault="0096362D" w:rsidP="0096362D">
      <w:pPr>
        <w:ind w:firstLine="480"/>
      </w:pPr>
      <w:r w:rsidRPr="0096362D">
        <w:rPr>
          <w:rFonts w:hint="eastAsia"/>
        </w:rPr>
        <w:t>(2)</w:t>
      </w:r>
      <w:r w:rsidRPr="0096362D">
        <w:rPr>
          <w:rFonts w:hint="eastAsia"/>
        </w:rPr>
        <w:t>、构建创新创业教育课程体系</w:t>
      </w:r>
      <w:r w:rsidRPr="0096362D">
        <w:rPr>
          <w:rFonts w:hint="eastAsia"/>
        </w:rPr>
        <w:t>,</w:t>
      </w:r>
      <w:r w:rsidRPr="0096362D">
        <w:rPr>
          <w:rFonts w:hint="eastAsia"/>
        </w:rPr>
        <w:t>激发师生创新创业兴趣</w:t>
      </w:r>
    </w:p>
    <w:p w:rsidR="0096362D" w:rsidRPr="0096362D" w:rsidRDefault="0096362D" w:rsidP="0096362D">
      <w:pPr>
        <w:ind w:firstLine="480"/>
      </w:pPr>
      <w:r w:rsidRPr="0096362D">
        <w:rPr>
          <w:rFonts w:hint="eastAsia"/>
        </w:rPr>
        <w:t>首先</w:t>
      </w:r>
      <w:r w:rsidRPr="0096362D">
        <w:rPr>
          <w:rFonts w:hint="eastAsia"/>
        </w:rPr>
        <w:t>,</w:t>
      </w:r>
      <w:r w:rsidRPr="0096362D">
        <w:rPr>
          <w:rFonts w:hint="eastAsia"/>
        </w:rPr>
        <w:t>增设有关创新创业教育的课程</w:t>
      </w:r>
      <w:r w:rsidRPr="0096362D">
        <w:rPr>
          <w:rFonts w:hint="eastAsia"/>
        </w:rPr>
        <w:t>,</w:t>
      </w:r>
      <w:r w:rsidRPr="0096362D">
        <w:rPr>
          <w:rFonts w:hint="eastAsia"/>
        </w:rPr>
        <w:t>丰富学生创新创业理论知识。改革传统的教学模式</w:t>
      </w:r>
      <w:r w:rsidRPr="0096362D">
        <w:rPr>
          <w:rFonts w:hint="eastAsia"/>
        </w:rPr>
        <w:t>,</w:t>
      </w:r>
      <w:r w:rsidRPr="0096362D">
        <w:rPr>
          <w:rFonts w:hint="eastAsia"/>
        </w:rPr>
        <w:t>采用创业案例进行教学</w:t>
      </w:r>
      <w:r w:rsidRPr="0096362D">
        <w:rPr>
          <w:rFonts w:hint="eastAsia"/>
        </w:rPr>
        <w:t>,</w:t>
      </w:r>
      <w:r w:rsidRPr="0096362D">
        <w:rPr>
          <w:rFonts w:hint="eastAsia"/>
        </w:rPr>
        <w:t>展示成功创业者的创业精神、创业方法、创业过程和规律。</w:t>
      </w:r>
    </w:p>
    <w:p w:rsidR="0096362D" w:rsidRPr="0096362D" w:rsidRDefault="0096362D" w:rsidP="0096362D">
      <w:pPr>
        <w:ind w:firstLine="480"/>
      </w:pPr>
      <w:r w:rsidRPr="0096362D">
        <w:rPr>
          <w:rFonts w:hint="eastAsia"/>
        </w:rPr>
        <w:t>其次</w:t>
      </w:r>
      <w:r w:rsidRPr="0096362D">
        <w:rPr>
          <w:rFonts w:hint="eastAsia"/>
        </w:rPr>
        <w:t>,</w:t>
      </w:r>
      <w:r w:rsidRPr="0096362D">
        <w:rPr>
          <w:rFonts w:hint="eastAsia"/>
        </w:rPr>
        <w:t>加强创新创业教育师资队伍建设。要想加强学生的创新创业能力</w:t>
      </w:r>
      <w:r w:rsidRPr="0096362D">
        <w:rPr>
          <w:rFonts w:hint="eastAsia"/>
        </w:rPr>
        <w:t>,</w:t>
      </w:r>
      <w:r w:rsidRPr="0096362D">
        <w:rPr>
          <w:rFonts w:hint="eastAsia"/>
        </w:rPr>
        <w:t>首先要培养出具有较高创造性思维和创造精神的教师队伍</w:t>
      </w:r>
      <w:r w:rsidRPr="0096362D">
        <w:rPr>
          <w:rFonts w:hint="eastAsia"/>
        </w:rPr>
        <w:t>,</w:t>
      </w:r>
      <w:r w:rsidRPr="0096362D">
        <w:rPr>
          <w:rFonts w:hint="eastAsia"/>
        </w:rPr>
        <w:t>只有不断加强创新创业教育师资队伍建设</w:t>
      </w:r>
      <w:r w:rsidRPr="0096362D">
        <w:rPr>
          <w:rFonts w:hint="eastAsia"/>
        </w:rPr>
        <w:t>,</w:t>
      </w:r>
      <w:r w:rsidRPr="0096362D">
        <w:rPr>
          <w:rFonts w:hint="eastAsia"/>
        </w:rPr>
        <w:t>才能培养出具有创新素质的学生。</w:t>
      </w:r>
    </w:p>
    <w:p w:rsidR="0096362D" w:rsidRPr="0096362D" w:rsidRDefault="0096362D" w:rsidP="0096362D">
      <w:pPr>
        <w:ind w:firstLine="480"/>
      </w:pPr>
      <w:r w:rsidRPr="0096362D">
        <w:rPr>
          <w:rFonts w:hint="eastAsia"/>
        </w:rPr>
        <w:t>再次</w:t>
      </w:r>
      <w:r w:rsidRPr="0096362D">
        <w:rPr>
          <w:rFonts w:hint="eastAsia"/>
        </w:rPr>
        <w:t>,</w:t>
      </w:r>
      <w:r w:rsidRPr="0096362D">
        <w:rPr>
          <w:rFonts w:hint="eastAsia"/>
        </w:rPr>
        <w:t>深化思想政治教育的内涵</w:t>
      </w:r>
      <w:r w:rsidRPr="0096362D">
        <w:rPr>
          <w:rFonts w:hint="eastAsia"/>
        </w:rPr>
        <w:t>,</w:t>
      </w:r>
      <w:r w:rsidRPr="0096362D">
        <w:rPr>
          <w:rFonts w:hint="eastAsia"/>
        </w:rPr>
        <w:t>增强学生创新意识和创业精神。建立全面的素质教育观念</w:t>
      </w:r>
      <w:r w:rsidRPr="0096362D">
        <w:rPr>
          <w:rFonts w:hint="eastAsia"/>
        </w:rPr>
        <w:t>,</w:t>
      </w:r>
      <w:r w:rsidRPr="0096362D">
        <w:rPr>
          <w:rFonts w:hint="eastAsia"/>
        </w:rPr>
        <w:t>深化思想政治教育内涵</w:t>
      </w:r>
      <w:r w:rsidRPr="0096362D">
        <w:rPr>
          <w:rFonts w:hint="eastAsia"/>
        </w:rPr>
        <w:t>,</w:t>
      </w:r>
      <w:r w:rsidRPr="0096362D">
        <w:rPr>
          <w:rFonts w:hint="eastAsia"/>
        </w:rPr>
        <w:t>注重学生创新素质的培养。把创新创业教育贯穿于思想政治教育的始终</w:t>
      </w:r>
      <w:r w:rsidRPr="0096362D">
        <w:rPr>
          <w:rFonts w:hint="eastAsia"/>
        </w:rPr>
        <w:t>,</w:t>
      </w:r>
      <w:r w:rsidRPr="0096362D">
        <w:rPr>
          <w:rFonts w:hint="eastAsia"/>
        </w:rPr>
        <w:t>将学生创新素质的培养与其他方面的思想教育有机结合起来</w:t>
      </w:r>
      <w:r w:rsidRPr="0096362D">
        <w:rPr>
          <w:rFonts w:hint="eastAsia"/>
        </w:rPr>
        <w:t>,</w:t>
      </w:r>
      <w:r w:rsidRPr="0096362D">
        <w:rPr>
          <w:rFonts w:hint="eastAsia"/>
        </w:rPr>
        <w:t>将创新意识和创业精神的培养作为高校创新创业教育的重点</w:t>
      </w:r>
      <w:r w:rsidRPr="0096362D">
        <w:rPr>
          <w:rFonts w:hint="eastAsia"/>
        </w:rPr>
        <w:t>,</w:t>
      </w:r>
      <w:r w:rsidRPr="0096362D">
        <w:rPr>
          <w:rFonts w:hint="eastAsia"/>
        </w:rPr>
        <w:t>使学生意识到</w:t>
      </w:r>
      <w:r w:rsidRPr="0096362D">
        <w:rPr>
          <w:rFonts w:hint="eastAsia"/>
        </w:rPr>
        <w:t>,</w:t>
      </w:r>
      <w:r w:rsidRPr="0096362D">
        <w:rPr>
          <w:rFonts w:hint="eastAsia"/>
        </w:rPr>
        <w:t>要适应时代发展的要求</w:t>
      </w:r>
      <w:r w:rsidRPr="0096362D">
        <w:rPr>
          <w:rFonts w:hint="eastAsia"/>
        </w:rPr>
        <w:t>,</w:t>
      </w:r>
      <w:r w:rsidRPr="0096362D">
        <w:rPr>
          <w:rFonts w:hint="eastAsia"/>
        </w:rPr>
        <w:t>就必须强化自身的创新创业意识。</w:t>
      </w:r>
    </w:p>
    <w:p w:rsidR="0096362D" w:rsidRPr="0096362D" w:rsidRDefault="0096362D" w:rsidP="0096362D">
      <w:pPr>
        <w:ind w:firstLine="480"/>
      </w:pPr>
      <w:r w:rsidRPr="0096362D">
        <w:rPr>
          <w:rFonts w:hint="eastAsia"/>
        </w:rPr>
        <w:lastRenderedPageBreak/>
        <w:t>(3)</w:t>
      </w:r>
      <w:r w:rsidRPr="0096362D">
        <w:rPr>
          <w:rFonts w:hint="eastAsia"/>
        </w:rPr>
        <w:t>、加强校园文化建设</w:t>
      </w:r>
      <w:r w:rsidRPr="0096362D">
        <w:rPr>
          <w:rFonts w:hint="eastAsia"/>
        </w:rPr>
        <w:t>,</w:t>
      </w:r>
      <w:r w:rsidRPr="0096362D">
        <w:rPr>
          <w:rFonts w:hint="eastAsia"/>
        </w:rPr>
        <w:t>营造创新创业氛围</w:t>
      </w:r>
    </w:p>
    <w:p w:rsidR="0096362D" w:rsidRPr="0096362D" w:rsidRDefault="0096362D" w:rsidP="0096362D">
      <w:pPr>
        <w:ind w:firstLine="480"/>
      </w:pPr>
      <w:r w:rsidRPr="0096362D">
        <w:rPr>
          <w:rFonts w:hint="eastAsia"/>
        </w:rPr>
        <w:t>充分发挥大学生科技社团的作用</w:t>
      </w:r>
      <w:r w:rsidRPr="0096362D">
        <w:rPr>
          <w:rFonts w:hint="eastAsia"/>
        </w:rPr>
        <w:t>,</w:t>
      </w:r>
      <w:r w:rsidRPr="0096362D">
        <w:rPr>
          <w:rFonts w:hint="eastAsia"/>
        </w:rPr>
        <w:t>营造创新创业文化氛围。通过大学生科技社团</w:t>
      </w:r>
      <w:r w:rsidRPr="0096362D">
        <w:rPr>
          <w:rFonts w:hint="eastAsia"/>
        </w:rPr>
        <w:t>,</w:t>
      </w:r>
      <w:r w:rsidRPr="0096362D">
        <w:rPr>
          <w:rFonts w:hint="eastAsia"/>
        </w:rPr>
        <w:t>开展丰富多彩的课外科技实践活动</w:t>
      </w:r>
      <w:r w:rsidRPr="0096362D">
        <w:rPr>
          <w:rFonts w:hint="eastAsia"/>
        </w:rPr>
        <w:t>,</w:t>
      </w:r>
      <w:r w:rsidRPr="0096362D">
        <w:rPr>
          <w:rFonts w:hint="eastAsia"/>
        </w:rPr>
        <w:t>开阔学生视野</w:t>
      </w:r>
      <w:r w:rsidRPr="0096362D">
        <w:rPr>
          <w:rFonts w:hint="eastAsia"/>
        </w:rPr>
        <w:t>,</w:t>
      </w:r>
      <w:r w:rsidRPr="0096362D">
        <w:rPr>
          <w:rFonts w:hint="eastAsia"/>
        </w:rPr>
        <w:t>激发学生的积极性</w:t>
      </w:r>
      <w:r w:rsidRPr="0096362D">
        <w:rPr>
          <w:rFonts w:hint="eastAsia"/>
        </w:rPr>
        <w:t>,</w:t>
      </w:r>
      <w:r w:rsidRPr="0096362D">
        <w:rPr>
          <w:rFonts w:hint="eastAsia"/>
        </w:rPr>
        <w:t>培养学生创新创业素质</w:t>
      </w:r>
      <w:r w:rsidRPr="0096362D">
        <w:rPr>
          <w:rFonts w:hint="eastAsia"/>
        </w:rPr>
        <w:t>,</w:t>
      </w:r>
      <w:r w:rsidRPr="0096362D">
        <w:rPr>
          <w:rFonts w:hint="eastAsia"/>
        </w:rPr>
        <w:t>形成创新创业的文化良好氛围。</w:t>
      </w:r>
    </w:p>
    <w:p w:rsidR="0096362D" w:rsidRPr="0096362D" w:rsidRDefault="0096362D" w:rsidP="0096362D">
      <w:pPr>
        <w:ind w:firstLine="480"/>
      </w:pPr>
      <w:r w:rsidRPr="0096362D">
        <w:rPr>
          <w:rFonts w:hint="eastAsia"/>
        </w:rPr>
        <w:t>开展各种创新创业教育专题活动</w:t>
      </w:r>
      <w:r w:rsidRPr="0096362D">
        <w:rPr>
          <w:rFonts w:hint="eastAsia"/>
        </w:rPr>
        <w:t>,</w:t>
      </w:r>
      <w:r w:rsidRPr="0096362D">
        <w:rPr>
          <w:rFonts w:hint="eastAsia"/>
        </w:rPr>
        <w:t>拓展创新创业教育载体。在校园文化中开展各种创新创业教育专题活动</w:t>
      </w:r>
      <w:r w:rsidRPr="0096362D">
        <w:rPr>
          <w:rFonts w:hint="eastAsia"/>
        </w:rPr>
        <w:t>,</w:t>
      </w:r>
      <w:r w:rsidRPr="0096362D">
        <w:rPr>
          <w:rFonts w:hint="eastAsia"/>
        </w:rPr>
        <w:t>以社会实践为纽带</w:t>
      </w:r>
      <w:r w:rsidRPr="0096362D">
        <w:rPr>
          <w:rFonts w:hint="eastAsia"/>
        </w:rPr>
        <w:t>,</w:t>
      </w:r>
      <w:r w:rsidRPr="0096362D">
        <w:rPr>
          <w:rFonts w:hint="eastAsia"/>
        </w:rPr>
        <w:t>将创新创业教育的目标、任务、内容、要求有机地融入到校园文化中来</w:t>
      </w:r>
      <w:r w:rsidRPr="0096362D">
        <w:rPr>
          <w:rFonts w:hint="eastAsia"/>
        </w:rPr>
        <w:t>,</w:t>
      </w:r>
      <w:r w:rsidRPr="0096362D">
        <w:rPr>
          <w:rFonts w:hint="eastAsia"/>
        </w:rPr>
        <w:t>开展创新创业实践活动。</w:t>
      </w:r>
    </w:p>
    <w:p w:rsidR="0096362D" w:rsidRPr="0096362D" w:rsidRDefault="0096362D" w:rsidP="0096362D">
      <w:pPr>
        <w:ind w:firstLine="480"/>
      </w:pPr>
      <w:r w:rsidRPr="0096362D">
        <w:rPr>
          <w:rFonts w:hint="eastAsia"/>
        </w:rPr>
        <w:t>以校园科技文化活动为载体</w:t>
      </w:r>
      <w:r w:rsidRPr="0096362D">
        <w:rPr>
          <w:rFonts w:hint="eastAsia"/>
        </w:rPr>
        <w:t>,</w:t>
      </w:r>
      <w:r w:rsidRPr="0096362D">
        <w:rPr>
          <w:rFonts w:hint="eastAsia"/>
        </w:rPr>
        <w:t>以科技竞赛为依托</w:t>
      </w:r>
      <w:r w:rsidRPr="0096362D">
        <w:rPr>
          <w:rFonts w:hint="eastAsia"/>
        </w:rPr>
        <w:t>,</w:t>
      </w:r>
      <w:r w:rsidRPr="0096362D">
        <w:rPr>
          <w:rFonts w:hint="eastAsia"/>
        </w:rPr>
        <w:t>培育学生科技创新能力。依托校园各种科技竞赛</w:t>
      </w:r>
      <w:r w:rsidRPr="0096362D">
        <w:rPr>
          <w:rFonts w:hint="eastAsia"/>
        </w:rPr>
        <w:t>,</w:t>
      </w:r>
      <w:r w:rsidRPr="0096362D">
        <w:rPr>
          <w:rFonts w:hint="eastAsia"/>
        </w:rPr>
        <w:t>充分发挥“挑战杯”创业计划大赛、课外学术科技作品竞赛、大学生就业创业论坛等大学生创新创业课外活动</w:t>
      </w:r>
      <w:r w:rsidRPr="0096362D">
        <w:rPr>
          <w:rFonts w:hint="eastAsia"/>
        </w:rPr>
        <w:t>,</w:t>
      </w:r>
      <w:r w:rsidRPr="0096362D">
        <w:rPr>
          <w:rFonts w:hint="eastAsia"/>
        </w:rPr>
        <w:t>推动学生积极参与到创新创业的课外活动中来</w:t>
      </w:r>
      <w:r w:rsidRPr="0096362D">
        <w:rPr>
          <w:rFonts w:hint="eastAsia"/>
        </w:rPr>
        <w:t>,</w:t>
      </w:r>
      <w:r w:rsidRPr="0096362D">
        <w:rPr>
          <w:rFonts w:hint="eastAsia"/>
        </w:rPr>
        <w:t>培养学生的科技创新能力。</w:t>
      </w:r>
    </w:p>
    <w:p w:rsidR="0096362D" w:rsidRPr="0096362D" w:rsidRDefault="0096362D" w:rsidP="0096362D">
      <w:pPr>
        <w:ind w:firstLine="480"/>
      </w:pPr>
      <w:r w:rsidRPr="0096362D">
        <w:rPr>
          <w:rFonts w:hint="eastAsia"/>
        </w:rPr>
        <w:t>(4)</w:t>
      </w:r>
      <w:r w:rsidRPr="0096362D">
        <w:rPr>
          <w:rFonts w:hint="eastAsia"/>
        </w:rPr>
        <w:t>、搭建实习实训平台</w:t>
      </w:r>
      <w:r w:rsidRPr="0096362D">
        <w:rPr>
          <w:rFonts w:hint="eastAsia"/>
        </w:rPr>
        <w:t>,</w:t>
      </w:r>
      <w:r w:rsidRPr="0096362D">
        <w:rPr>
          <w:rFonts w:hint="eastAsia"/>
        </w:rPr>
        <w:t>提高学生创新创业实践能力培养创新创业实践能力，为学生搭建实践训练平台。</w:t>
      </w:r>
    </w:p>
    <w:p w:rsidR="00AC3443" w:rsidRDefault="0096362D" w:rsidP="00AC3443">
      <w:pPr>
        <w:ind w:firstLine="480"/>
      </w:pPr>
      <w:r w:rsidRPr="0096362D">
        <w:rPr>
          <w:rFonts w:hint="eastAsia"/>
        </w:rPr>
        <w:t>这里有三种途径</w:t>
      </w:r>
      <w:r w:rsidRPr="0096362D">
        <w:rPr>
          <w:rFonts w:hint="eastAsia"/>
        </w:rPr>
        <w:t>,</w:t>
      </w:r>
      <w:r w:rsidRPr="0096362D">
        <w:rPr>
          <w:rFonts w:hint="eastAsia"/>
        </w:rPr>
        <w:t>一种是校企合作</w:t>
      </w:r>
      <w:r w:rsidRPr="0096362D">
        <w:rPr>
          <w:rFonts w:hint="eastAsia"/>
        </w:rPr>
        <w:t>,</w:t>
      </w:r>
      <w:r w:rsidRPr="0096362D">
        <w:rPr>
          <w:rFonts w:hint="eastAsia"/>
        </w:rPr>
        <w:t>联合创立实践训练基地</w:t>
      </w:r>
      <w:r w:rsidRPr="0096362D">
        <w:rPr>
          <w:rFonts w:hint="eastAsia"/>
        </w:rPr>
        <w:t>;</w:t>
      </w:r>
      <w:r w:rsidRPr="0096362D">
        <w:rPr>
          <w:rFonts w:hint="eastAsia"/>
        </w:rPr>
        <w:t>第二种是在高校建立“创业基金会”、“创业协会”等组织机构</w:t>
      </w:r>
      <w:r w:rsidRPr="0096362D">
        <w:rPr>
          <w:rFonts w:hint="eastAsia"/>
        </w:rPr>
        <w:t>,</w:t>
      </w:r>
      <w:r w:rsidRPr="0096362D">
        <w:rPr>
          <w:rFonts w:hint="eastAsia"/>
        </w:rPr>
        <w:t>为学生提供创业实战演习场所</w:t>
      </w:r>
      <w:r w:rsidRPr="0096362D">
        <w:rPr>
          <w:rFonts w:hint="eastAsia"/>
        </w:rPr>
        <w:t>;</w:t>
      </w:r>
      <w:r w:rsidRPr="0096362D">
        <w:rPr>
          <w:rFonts w:hint="eastAsia"/>
        </w:rPr>
        <w:t>第三种是通过勤工助学岗位</w:t>
      </w:r>
      <w:r w:rsidRPr="0096362D">
        <w:rPr>
          <w:rFonts w:hint="eastAsia"/>
        </w:rPr>
        <w:t>,</w:t>
      </w:r>
      <w:r w:rsidRPr="0096362D">
        <w:rPr>
          <w:rFonts w:hint="eastAsia"/>
        </w:rPr>
        <w:t>帮助学生体验创业。以上三种途径都是在为学生参与创新创业搭建起一个发展的平台</w:t>
      </w:r>
      <w:r w:rsidRPr="0096362D">
        <w:rPr>
          <w:rFonts w:hint="eastAsia"/>
        </w:rPr>
        <w:t>,</w:t>
      </w:r>
      <w:r w:rsidRPr="0096362D">
        <w:rPr>
          <w:rFonts w:hint="eastAsia"/>
        </w:rPr>
        <w:t>通过走产学研相结合的道路</w:t>
      </w:r>
      <w:r w:rsidRPr="0096362D">
        <w:rPr>
          <w:rFonts w:hint="eastAsia"/>
        </w:rPr>
        <w:t>,</w:t>
      </w:r>
      <w:r w:rsidRPr="0096362D">
        <w:rPr>
          <w:rFonts w:hint="eastAsia"/>
        </w:rPr>
        <w:t>高校与企业联姻</w:t>
      </w:r>
      <w:r w:rsidRPr="0096362D">
        <w:rPr>
          <w:rFonts w:hint="eastAsia"/>
        </w:rPr>
        <w:t>,</w:t>
      </w:r>
      <w:r w:rsidRPr="0096362D">
        <w:rPr>
          <w:rFonts w:hint="eastAsia"/>
        </w:rPr>
        <w:t>企业</w:t>
      </w:r>
      <w:r w:rsidR="00AC3443" w:rsidRPr="0096362D">
        <w:rPr>
          <w:rFonts w:hint="eastAsia"/>
        </w:rPr>
        <w:t>走进高校</w:t>
      </w:r>
      <w:r w:rsidR="00AC3443" w:rsidRPr="0096362D">
        <w:rPr>
          <w:rFonts w:hint="eastAsia"/>
        </w:rPr>
        <w:t>,</w:t>
      </w:r>
      <w:r w:rsidR="00AC3443" w:rsidRPr="0096362D">
        <w:rPr>
          <w:rFonts w:hint="eastAsia"/>
        </w:rPr>
        <w:t>共同探讨人才培养的新模式</w:t>
      </w:r>
      <w:r w:rsidR="00AC3443" w:rsidRPr="0096362D">
        <w:rPr>
          <w:rFonts w:hint="eastAsia"/>
        </w:rPr>
        <w:t>,</w:t>
      </w:r>
      <w:r w:rsidR="00AC3443" w:rsidRPr="0096362D">
        <w:rPr>
          <w:rFonts w:hint="eastAsia"/>
        </w:rPr>
        <w:t>从而不断提升学生创新与创业能力。</w:t>
      </w:r>
    </w:p>
    <w:p w:rsidR="00AC3443" w:rsidRDefault="00AC3443" w:rsidP="003363D5">
      <w:pPr>
        <w:pStyle w:val="11"/>
        <w:spacing w:after="31"/>
        <w:ind w:firstLine="482"/>
      </w:pPr>
      <w:bookmarkStart w:id="76" w:name="_Toc8207699"/>
      <w:r>
        <w:rPr>
          <w:rFonts w:hint="eastAsia"/>
        </w:rPr>
        <w:t>（七）</w:t>
      </w:r>
      <w:r w:rsidR="00261A8F">
        <w:rPr>
          <w:rFonts w:hint="eastAsia"/>
        </w:rPr>
        <w:t>、</w:t>
      </w:r>
      <w:r>
        <w:rPr>
          <w:rFonts w:hint="eastAsia"/>
        </w:rPr>
        <w:t>毕业标准</w:t>
      </w:r>
      <w:bookmarkEnd w:id="76"/>
    </w:p>
    <w:p w:rsidR="00F277B7" w:rsidRDefault="00AC3443" w:rsidP="00AC3443">
      <w:pPr>
        <w:ind w:firstLine="480"/>
      </w:pPr>
      <w:r>
        <w:rPr>
          <w:rFonts w:hint="eastAsia"/>
        </w:rPr>
        <w:t>学生毕业最低学分要求达到</w:t>
      </w:r>
      <w:r>
        <w:rPr>
          <w:rFonts w:hint="eastAsia"/>
        </w:rPr>
        <w:t>1</w:t>
      </w:r>
      <w:r w:rsidR="00E45D41">
        <w:rPr>
          <w:rFonts w:hint="eastAsia"/>
        </w:rPr>
        <w:t>58</w:t>
      </w:r>
      <w:r>
        <w:rPr>
          <w:rFonts w:hint="eastAsia"/>
        </w:rPr>
        <w:t>个学分，具体分配如下：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63"/>
        <w:gridCol w:w="2384"/>
        <w:gridCol w:w="1077"/>
        <w:gridCol w:w="3087"/>
      </w:tblGrid>
      <w:tr w:rsidR="00AC3443" w:rsidRPr="00AC3443" w:rsidTr="00E45D41">
        <w:trPr>
          <w:trHeight w:val="362"/>
        </w:trPr>
        <w:tc>
          <w:tcPr>
            <w:tcW w:w="8311" w:type="dxa"/>
            <w:gridSpan w:val="4"/>
            <w:vAlign w:val="center"/>
          </w:tcPr>
          <w:p w:rsidR="00AC3443" w:rsidRPr="00AC3443" w:rsidRDefault="00AC3443" w:rsidP="00AC3443">
            <w:pPr>
              <w:adjustRightInd w:val="0"/>
              <w:snapToGrid w:val="0"/>
              <w:spacing w:line="360" w:lineRule="exact"/>
              <w:ind w:firstLineChars="0" w:firstLine="0"/>
              <w:jc w:val="center"/>
              <w:rPr>
                <w:rFonts w:ascii="宋体"/>
                <w:b/>
                <w:sz w:val="21"/>
                <w:szCs w:val="21"/>
              </w:rPr>
            </w:pPr>
            <w:r w:rsidRPr="00AC3443">
              <w:rPr>
                <w:rFonts w:ascii="宋体" w:hAnsi="宋体" w:hint="eastAsia"/>
                <w:b/>
                <w:sz w:val="21"/>
                <w:szCs w:val="21"/>
              </w:rPr>
              <w:t>毕业学分分配表</w:t>
            </w:r>
          </w:p>
        </w:tc>
      </w:tr>
      <w:tr w:rsidR="00AC3443" w:rsidRPr="00AC3443" w:rsidTr="00E45D41">
        <w:trPr>
          <w:trHeight w:val="362"/>
        </w:trPr>
        <w:tc>
          <w:tcPr>
            <w:tcW w:w="4147" w:type="dxa"/>
            <w:gridSpan w:val="2"/>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项目</w:t>
            </w:r>
          </w:p>
        </w:tc>
        <w:tc>
          <w:tcPr>
            <w:tcW w:w="107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学分数</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备注</w:t>
            </w:r>
          </w:p>
        </w:tc>
      </w:tr>
      <w:tr w:rsidR="00AC3443" w:rsidRPr="00AC3443" w:rsidTr="00E45D41">
        <w:trPr>
          <w:trHeight w:val="378"/>
        </w:trPr>
        <w:tc>
          <w:tcPr>
            <w:tcW w:w="1763" w:type="dxa"/>
            <w:vMerge w:val="restart"/>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必修课总学分</w:t>
            </w: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通识教育课</w:t>
            </w:r>
          </w:p>
        </w:tc>
        <w:tc>
          <w:tcPr>
            <w:tcW w:w="1077" w:type="dxa"/>
            <w:vAlign w:val="center"/>
          </w:tcPr>
          <w:p w:rsidR="00AC3443" w:rsidRPr="00AC3443" w:rsidRDefault="00EC2611" w:rsidP="009125A6">
            <w:pPr>
              <w:adjustRightInd w:val="0"/>
              <w:snapToGrid w:val="0"/>
              <w:spacing w:line="360" w:lineRule="exact"/>
              <w:ind w:firstLineChars="0" w:firstLine="0"/>
              <w:jc w:val="center"/>
              <w:rPr>
                <w:rFonts w:ascii="宋体"/>
                <w:sz w:val="21"/>
                <w:szCs w:val="21"/>
              </w:rPr>
            </w:pPr>
            <w:r>
              <w:rPr>
                <w:rFonts w:ascii="宋体" w:hAnsi="宋体"/>
                <w:sz w:val="21"/>
                <w:szCs w:val="21"/>
              </w:rPr>
              <w:t>38.5</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专业课</w:t>
            </w:r>
          </w:p>
        </w:tc>
        <w:tc>
          <w:tcPr>
            <w:tcW w:w="1077" w:type="dxa"/>
            <w:vAlign w:val="center"/>
          </w:tcPr>
          <w:p w:rsidR="00AC3443" w:rsidRPr="00AC3443" w:rsidRDefault="00EC2611" w:rsidP="00AC3443">
            <w:pPr>
              <w:adjustRightInd w:val="0"/>
              <w:snapToGrid w:val="0"/>
              <w:spacing w:line="360" w:lineRule="exact"/>
              <w:ind w:firstLineChars="0" w:firstLine="0"/>
              <w:jc w:val="center"/>
              <w:rPr>
                <w:rFonts w:ascii="宋体"/>
                <w:sz w:val="21"/>
                <w:szCs w:val="21"/>
              </w:rPr>
            </w:pPr>
            <w:r>
              <w:rPr>
                <w:rFonts w:ascii="宋体" w:hAnsi="宋体"/>
                <w:sz w:val="21"/>
                <w:szCs w:val="21"/>
              </w:rPr>
              <w:t>57.5</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创新创业课</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社会责任课</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综合实训与顶岗实习</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30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bookmarkStart w:id="77" w:name="_GoBack"/>
            <w:bookmarkEnd w:id="77"/>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小计</w:t>
            </w:r>
          </w:p>
        </w:tc>
        <w:tc>
          <w:tcPr>
            <w:tcW w:w="1077" w:type="dxa"/>
            <w:vAlign w:val="center"/>
          </w:tcPr>
          <w:p w:rsidR="00AC3443" w:rsidRPr="00AC3443" w:rsidRDefault="009125A6" w:rsidP="00EC2611">
            <w:pPr>
              <w:adjustRightInd w:val="0"/>
              <w:snapToGrid w:val="0"/>
              <w:spacing w:line="360" w:lineRule="exact"/>
              <w:ind w:firstLineChars="0" w:firstLine="0"/>
              <w:jc w:val="center"/>
              <w:rPr>
                <w:rFonts w:ascii="宋体"/>
                <w:sz w:val="21"/>
                <w:szCs w:val="21"/>
              </w:rPr>
            </w:pPr>
            <w:r>
              <w:rPr>
                <w:rFonts w:ascii="宋体" w:hAnsi="宋体" w:hint="eastAsia"/>
                <w:sz w:val="21"/>
                <w:szCs w:val="21"/>
              </w:rPr>
              <w:t>13</w:t>
            </w:r>
            <w:r w:rsidR="00EC2611">
              <w:rPr>
                <w:rFonts w:ascii="宋体" w:hAnsi="宋体"/>
                <w:sz w:val="21"/>
                <w:szCs w:val="21"/>
              </w:rPr>
              <w:t>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78"/>
        </w:trPr>
        <w:tc>
          <w:tcPr>
            <w:tcW w:w="1763" w:type="dxa"/>
            <w:vMerge w:val="restart"/>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选修课总学分</w:t>
            </w: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通识任选课</w:t>
            </w:r>
          </w:p>
        </w:tc>
        <w:tc>
          <w:tcPr>
            <w:tcW w:w="107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sz w:val="21"/>
                <w:szCs w:val="21"/>
              </w:rPr>
              <w:t>10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9125A6" w:rsidRPr="00AC3443" w:rsidTr="00E45D41">
        <w:trPr>
          <w:trHeight w:val="230"/>
        </w:trPr>
        <w:tc>
          <w:tcPr>
            <w:tcW w:w="1763" w:type="dxa"/>
            <w:vMerge/>
            <w:vAlign w:val="center"/>
          </w:tcPr>
          <w:p w:rsidR="009125A6" w:rsidRPr="00AC3443" w:rsidRDefault="009125A6" w:rsidP="00AC3443">
            <w:pPr>
              <w:adjustRightInd w:val="0"/>
              <w:snapToGrid w:val="0"/>
              <w:spacing w:line="360" w:lineRule="exact"/>
              <w:ind w:firstLineChars="0" w:firstLine="0"/>
              <w:jc w:val="center"/>
              <w:rPr>
                <w:rFonts w:ascii="宋体"/>
                <w:sz w:val="21"/>
                <w:szCs w:val="21"/>
              </w:rPr>
            </w:pPr>
          </w:p>
        </w:tc>
        <w:tc>
          <w:tcPr>
            <w:tcW w:w="2384" w:type="dxa"/>
            <w:vAlign w:val="center"/>
          </w:tcPr>
          <w:p w:rsidR="009125A6" w:rsidRPr="00AC3443" w:rsidRDefault="009125A6" w:rsidP="00AC3443">
            <w:pPr>
              <w:adjustRightInd w:val="0"/>
              <w:snapToGrid w:val="0"/>
              <w:spacing w:line="360" w:lineRule="exact"/>
              <w:ind w:firstLineChars="0" w:firstLine="0"/>
              <w:jc w:val="center"/>
              <w:rPr>
                <w:rFonts w:ascii="宋体" w:hAnsi="宋体"/>
                <w:sz w:val="21"/>
                <w:szCs w:val="21"/>
              </w:rPr>
            </w:pPr>
            <w:r>
              <w:rPr>
                <w:rFonts w:ascii="宋体" w:hAnsi="宋体" w:hint="eastAsia"/>
                <w:sz w:val="21"/>
                <w:szCs w:val="21"/>
              </w:rPr>
              <w:t>专业任选课</w:t>
            </w:r>
          </w:p>
        </w:tc>
        <w:tc>
          <w:tcPr>
            <w:tcW w:w="1077" w:type="dxa"/>
            <w:vAlign w:val="center"/>
          </w:tcPr>
          <w:p w:rsidR="009125A6" w:rsidRPr="00AC3443" w:rsidRDefault="009125A6" w:rsidP="00AC3443">
            <w:pPr>
              <w:adjustRightInd w:val="0"/>
              <w:snapToGrid w:val="0"/>
              <w:spacing w:line="360" w:lineRule="exact"/>
              <w:ind w:firstLineChars="0" w:firstLine="0"/>
              <w:jc w:val="center"/>
              <w:rPr>
                <w:rFonts w:ascii="宋体" w:hAnsi="宋体"/>
                <w:sz w:val="21"/>
                <w:szCs w:val="21"/>
              </w:rPr>
            </w:pPr>
            <w:r>
              <w:rPr>
                <w:rFonts w:ascii="宋体" w:hAnsi="宋体" w:hint="eastAsia"/>
                <w:sz w:val="21"/>
                <w:szCs w:val="21"/>
              </w:rPr>
              <w:t>17</w:t>
            </w:r>
          </w:p>
        </w:tc>
        <w:tc>
          <w:tcPr>
            <w:tcW w:w="3087" w:type="dxa"/>
            <w:vAlign w:val="center"/>
          </w:tcPr>
          <w:p w:rsidR="009125A6" w:rsidRPr="00AC3443" w:rsidRDefault="009125A6"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230"/>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小计</w:t>
            </w:r>
          </w:p>
        </w:tc>
        <w:tc>
          <w:tcPr>
            <w:tcW w:w="1077" w:type="dxa"/>
            <w:vAlign w:val="center"/>
          </w:tcPr>
          <w:p w:rsidR="00AC3443" w:rsidRPr="00AC3443" w:rsidRDefault="009125A6"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27</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1150"/>
        </w:trPr>
        <w:tc>
          <w:tcPr>
            <w:tcW w:w="4147" w:type="dxa"/>
            <w:gridSpan w:val="2"/>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合计</w:t>
            </w:r>
          </w:p>
        </w:tc>
        <w:tc>
          <w:tcPr>
            <w:tcW w:w="1077" w:type="dxa"/>
            <w:vAlign w:val="center"/>
          </w:tcPr>
          <w:p w:rsidR="00AC3443" w:rsidRPr="00AC3443" w:rsidRDefault="009125A6" w:rsidP="00EC2611">
            <w:pPr>
              <w:adjustRightInd w:val="0"/>
              <w:snapToGrid w:val="0"/>
              <w:spacing w:line="360" w:lineRule="exact"/>
              <w:ind w:firstLineChars="0" w:firstLine="0"/>
              <w:jc w:val="center"/>
              <w:rPr>
                <w:rFonts w:ascii="宋体"/>
                <w:sz w:val="21"/>
                <w:szCs w:val="21"/>
              </w:rPr>
            </w:pPr>
            <w:r>
              <w:rPr>
                <w:rFonts w:ascii="宋体" w:hAnsi="宋体" w:hint="eastAsia"/>
                <w:sz w:val="21"/>
                <w:szCs w:val="21"/>
              </w:rPr>
              <w:t>15</w:t>
            </w:r>
            <w:r w:rsidR="00EC2611">
              <w:rPr>
                <w:rFonts w:ascii="宋体" w:hAnsi="宋体"/>
                <w:sz w:val="21"/>
                <w:szCs w:val="21"/>
              </w:rPr>
              <w:t>7</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设置奖励最高学分为</w:t>
            </w:r>
            <w:r w:rsidRPr="00AC3443">
              <w:rPr>
                <w:rFonts w:ascii="宋体" w:hAnsi="宋体"/>
                <w:sz w:val="21"/>
                <w:szCs w:val="21"/>
              </w:rPr>
              <w:t>10</w:t>
            </w:r>
            <w:r w:rsidRPr="00AC3443">
              <w:rPr>
                <w:rFonts w:ascii="宋体" w:hAnsi="宋体" w:hint="eastAsia"/>
                <w:sz w:val="21"/>
                <w:szCs w:val="21"/>
              </w:rPr>
              <w:t>分，该学分可替代除社会责任课以外的、相关的不合格课程学分。</w:t>
            </w:r>
          </w:p>
        </w:tc>
      </w:tr>
    </w:tbl>
    <w:p w:rsidR="003546E6" w:rsidRPr="00261A8F" w:rsidRDefault="003546E6" w:rsidP="00261A8F">
      <w:pPr>
        <w:pStyle w:val="af"/>
        <w:ind w:firstLine="562"/>
        <w:jc w:val="left"/>
        <w:rPr>
          <w:sz w:val="28"/>
          <w:szCs w:val="28"/>
        </w:rPr>
      </w:pPr>
      <w:bookmarkStart w:id="78" w:name="_Toc8207700"/>
      <w:r w:rsidRPr="00261A8F">
        <w:rPr>
          <w:rFonts w:hint="eastAsia"/>
          <w:sz w:val="28"/>
          <w:szCs w:val="28"/>
        </w:rPr>
        <w:lastRenderedPageBreak/>
        <w:t>支撑部分：专业人才培养实施与保障</w:t>
      </w:r>
      <w:bookmarkEnd w:id="78"/>
    </w:p>
    <w:p w:rsidR="003546E6" w:rsidRDefault="003546E6" w:rsidP="003546E6">
      <w:pPr>
        <w:pStyle w:val="11"/>
        <w:spacing w:after="31"/>
        <w:ind w:firstLine="482"/>
      </w:pPr>
      <w:bookmarkStart w:id="79" w:name="_Toc8207701"/>
      <w:r>
        <w:rPr>
          <w:rFonts w:hint="eastAsia"/>
        </w:rPr>
        <w:t>（一）</w:t>
      </w:r>
      <w:r w:rsidR="00261A8F">
        <w:rPr>
          <w:rFonts w:hint="eastAsia"/>
        </w:rPr>
        <w:t>、</w:t>
      </w:r>
      <w:r>
        <w:rPr>
          <w:rFonts w:hint="eastAsia"/>
        </w:rPr>
        <w:t>专业人才需求与专业改革</w:t>
      </w:r>
      <w:bookmarkEnd w:id="79"/>
    </w:p>
    <w:p w:rsidR="003546E6" w:rsidRDefault="00B35D6C" w:rsidP="00B35D6C">
      <w:pPr>
        <w:ind w:firstLine="480"/>
      </w:pPr>
      <w:r>
        <w:t>1</w:t>
      </w:r>
      <w:r>
        <w:rPr>
          <w:rFonts w:hint="eastAsia"/>
        </w:rPr>
        <w:t>、</w:t>
      </w:r>
      <w:r w:rsidR="003546E6">
        <w:rPr>
          <w:rFonts w:hint="eastAsia"/>
        </w:rPr>
        <w:t>专业人才需求调研分析</w:t>
      </w:r>
    </w:p>
    <w:p w:rsidR="003546E6" w:rsidRDefault="003546E6" w:rsidP="00B35D6C">
      <w:pPr>
        <w:ind w:firstLine="480"/>
      </w:pPr>
      <w:r>
        <w:rPr>
          <w:rFonts w:hint="eastAsia"/>
        </w:rPr>
        <w:t>统计资料表明，从中长期来看，根据我国经济和社会发展总的趋势分析，建筑业仍将是具有广阔发展前景的产业。建筑业呈现出广阔的发展前景，对建筑类人才的需求急剧增长。而作为经济较发达的“长三角”地区，建筑业发展更是迅猛。同时通过企业实际调查也表明：建筑企业普遍需求工程造价专业高职人才。</w:t>
      </w:r>
    </w:p>
    <w:p w:rsidR="003546E6" w:rsidRDefault="003546E6" w:rsidP="00B35D6C">
      <w:pPr>
        <w:ind w:firstLine="480"/>
      </w:pPr>
      <w:r>
        <w:rPr>
          <w:rFonts w:hint="eastAsia"/>
        </w:rPr>
        <w:t>目前我国拥有的</w:t>
      </w:r>
      <w:r>
        <w:rPr>
          <w:rFonts w:hint="eastAsia"/>
        </w:rPr>
        <w:t>80-100</w:t>
      </w:r>
      <w:r>
        <w:rPr>
          <w:rFonts w:hint="eastAsia"/>
        </w:rPr>
        <w:t>万工程管理人员中，只有</w:t>
      </w:r>
      <w:r>
        <w:rPr>
          <w:rFonts w:hint="eastAsia"/>
        </w:rPr>
        <w:t>1/3</w:t>
      </w:r>
      <w:r>
        <w:rPr>
          <w:rFonts w:hint="eastAsia"/>
        </w:rPr>
        <w:t>左右具有大专以上学历，大部分由工民建、财经、管理类等专业改行而来，知识面单一，缺乏工程技术与工程管理的专业理论知识，不能有效地利用现代化手段进行信息管理，不能更好地推动与国际接轨的工程项目管理的发展。由于本科生在企业的流动性较大，不利于企业持续发展，更多的企业更倾向于招聘高职高专的学生。一方面学历水平可以达到企业的基本要求，以及今后职业发展要求，例如考取执业资格大专学历即可；另一方面高职学生普遍动手能力强，吃苦耐劳也是企业看重的方面。</w:t>
      </w:r>
    </w:p>
    <w:p w:rsidR="00B35D6C" w:rsidRDefault="00B35D6C" w:rsidP="00B35D6C">
      <w:pPr>
        <w:ind w:firstLine="480"/>
      </w:pPr>
      <w:r>
        <w:rPr>
          <w:rFonts w:hint="eastAsia"/>
        </w:rPr>
        <w:t>2</w:t>
      </w:r>
      <w:r>
        <w:rPr>
          <w:rFonts w:hint="eastAsia"/>
        </w:rPr>
        <w:t>、</w:t>
      </w:r>
      <w:r w:rsidRPr="000121C8">
        <w:rPr>
          <w:rFonts w:hint="eastAsia"/>
        </w:rPr>
        <w:t>毕业生跟踪调查分析</w:t>
      </w:r>
    </w:p>
    <w:p w:rsidR="00B35D6C" w:rsidRPr="00F05DCE" w:rsidRDefault="00B35D6C" w:rsidP="00B35D6C">
      <w:pPr>
        <w:ind w:firstLine="480"/>
        <w:rPr>
          <w:rFonts w:ascii="宋体" w:cs="宋体"/>
          <w:kern w:val="0"/>
        </w:rPr>
      </w:pPr>
      <w:r w:rsidRPr="00F05DCE">
        <w:rPr>
          <w:rFonts w:ascii="宋体" w:hAnsi="宋体" w:cs="宋体" w:hint="eastAsia"/>
          <w:kern w:val="0"/>
        </w:rPr>
        <w:t>在对毕业生所在单位的调查中，调查的结果看，用人单位对我院毕业生的政治思想表现和职业道德予以充分肯定，特别是对我院学生在基层工作岗位上一致认为我院毕业生在工作中都较为称职表现出的较高职业素养，以及对他们的工作技能和素质给予较高的评价。通过调查发现</w:t>
      </w:r>
      <w:r w:rsidRPr="00F05DCE">
        <w:rPr>
          <w:rFonts w:ascii="宋体" w:hAnsi="宋体" w:cs="宋体"/>
          <w:kern w:val="0"/>
        </w:rPr>
        <w:t>2009</w:t>
      </w:r>
      <w:r w:rsidRPr="00F05DCE">
        <w:rPr>
          <w:rFonts w:ascii="宋体" w:hAnsi="宋体" w:cs="宋体" w:hint="eastAsia"/>
          <w:kern w:val="0"/>
        </w:rPr>
        <w:t>级毕业生</w:t>
      </w:r>
      <w:r w:rsidR="009125A6">
        <w:rPr>
          <w:rFonts w:ascii="宋体" w:hAnsi="宋体" w:cs="宋体" w:hint="eastAsia"/>
          <w:kern w:val="0"/>
        </w:rPr>
        <w:t>目前</w:t>
      </w:r>
      <w:r w:rsidRPr="00F05DCE">
        <w:rPr>
          <w:rFonts w:ascii="宋体" w:hAnsi="宋体" w:cs="宋体" w:hint="eastAsia"/>
          <w:kern w:val="0"/>
        </w:rPr>
        <w:t>普遍薪资</w:t>
      </w:r>
      <w:r w:rsidR="009125A6">
        <w:rPr>
          <w:rFonts w:ascii="宋体" w:hAnsi="宋体" w:cs="宋体" w:hint="eastAsia"/>
          <w:kern w:val="0"/>
        </w:rPr>
        <w:t>9</w:t>
      </w:r>
      <w:r w:rsidRPr="00F05DCE">
        <w:rPr>
          <w:rFonts w:ascii="宋体" w:hAnsi="宋体" w:cs="宋体"/>
          <w:kern w:val="0"/>
        </w:rPr>
        <w:t>000</w:t>
      </w:r>
      <w:r w:rsidR="009125A6">
        <w:rPr>
          <w:rFonts w:ascii="宋体" w:hAnsi="宋体" w:cs="宋体"/>
          <w:kern w:val="0"/>
        </w:rPr>
        <w:t>元</w:t>
      </w:r>
      <w:r w:rsidRPr="00F05DCE">
        <w:rPr>
          <w:rFonts w:ascii="宋体" w:hAnsi="宋体" w:cs="宋体" w:hint="eastAsia"/>
          <w:kern w:val="0"/>
        </w:rPr>
        <w:t>左右，</w:t>
      </w:r>
      <w:r w:rsidRPr="00F05DCE">
        <w:rPr>
          <w:rFonts w:ascii="宋体" w:hAnsi="宋体" w:cs="宋体"/>
          <w:kern w:val="0"/>
        </w:rPr>
        <w:t>201</w:t>
      </w:r>
      <w:r>
        <w:rPr>
          <w:rFonts w:ascii="宋体" w:hAnsi="宋体" w:cs="宋体"/>
          <w:kern w:val="0"/>
        </w:rPr>
        <w:t>6</w:t>
      </w:r>
      <w:r w:rsidRPr="00F05DCE">
        <w:rPr>
          <w:rFonts w:ascii="宋体" w:hAnsi="宋体" w:cs="宋体" w:hint="eastAsia"/>
          <w:kern w:val="0"/>
        </w:rPr>
        <w:t>级毕业生</w:t>
      </w:r>
      <w:r w:rsidR="009125A6">
        <w:rPr>
          <w:rFonts w:ascii="宋体" w:hAnsi="宋体" w:cs="宋体" w:hint="eastAsia"/>
          <w:kern w:val="0"/>
        </w:rPr>
        <w:t>目前</w:t>
      </w:r>
      <w:r w:rsidRPr="00F05DCE">
        <w:rPr>
          <w:rFonts w:ascii="宋体" w:hAnsi="宋体" w:cs="宋体" w:hint="eastAsia"/>
          <w:kern w:val="0"/>
        </w:rPr>
        <w:t>普遍薪资</w:t>
      </w:r>
      <w:r w:rsidRPr="00F05DCE">
        <w:rPr>
          <w:rFonts w:ascii="宋体" w:hAnsi="宋体" w:cs="宋体"/>
          <w:kern w:val="0"/>
        </w:rPr>
        <w:t>2500</w:t>
      </w:r>
      <w:r w:rsidR="009125A6">
        <w:rPr>
          <w:rFonts w:ascii="宋体" w:hAnsi="宋体" w:cs="宋体"/>
          <w:kern w:val="0"/>
        </w:rPr>
        <w:t>元</w:t>
      </w:r>
      <w:r w:rsidRPr="00F05DCE">
        <w:rPr>
          <w:rFonts w:ascii="宋体" w:hAnsi="宋体" w:cs="宋体" w:hint="eastAsia"/>
          <w:kern w:val="0"/>
        </w:rPr>
        <w:t>左右。</w:t>
      </w:r>
    </w:p>
    <w:p w:rsidR="00B35D6C" w:rsidRPr="00F05DCE" w:rsidRDefault="00B35D6C" w:rsidP="00B35D6C">
      <w:pPr>
        <w:ind w:firstLine="480"/>
        <w:rPr>
          <w:rFonts w:ascii="宋体" w:cs="宋体"/>
          <w:kern w:val="0"/>
        </w:rPr>
      </w:pPr>
      <w:r w:rsidRPr="00F05DCE">
        <w:rPr>
          <w:rFonts w:ascii="宋体" w:hAnsi="宋体" w:cs="宋体" w:hint="eastAsia"/>
          <w:kern w:val="0"/>
        </w:rPr>
        <w:t>部分用人单位对毕业生的评价摘要如下：“实践操作能力与社会交际能力较强，基本知识扎实”；“工作积极且好学好问，尊敬领导团结同事，有一定的管理能力及合作精神”，“工作扎实，态度端正，综合素质较高，身体素质不错，有一定的专业技能和实际交际能力”，“热爱本职工作，知识面宽，新知识接受能力较强能，不断适应新变化”，“基本知识扎实，学生的管理能力较强，容易适应企业，为人谦和”。</w:t>
      </w:r>
    </w:p>
    <w:p w:rsidR="00B35D6C" w:rsidRPr="00F05DCE" w:rsidRDefault="00B35D6C" w:rsidP="00B35D6C">
      <w:pPr>
        <w:ind w:firstLine="480"/>
        <w:rPr>
          <w:rFonts w:ascii="宋体" w:cs="宋体"/>
          <w:kern w:val="0"/>
        </w:rPr>
      </w:pPr>
      <w:r w:rsidRPr="00F05DCE">
        <w:rPr>
          <w:rFonts w:ascii="宋体" w:hAnsi="宋体" w:cs="宋体" w:hint="eastAsia"/>
          <w:kern w:val="0"/>
        </w:rPr>
        <w:t>有部分用人单位对我院在学生的就业观念、竞争意识、心理素质等方面的教育提出了改进意见。主要有以下几点。</w:t>
      </w:r>
    </w:p>
    <w:p w:rsidR="00B35D6C" w:rsidRPr="00F05DCE" w:rsidRDefault="00B35D6C" w:rsidP="00B35D6C">
      <w:pPr>
        <w:ind w:firstLine="480"/>
        <w:rPr>
          <w:rFonts w:ascii="宋体" w:cs="宋体"/>
          <w:kern w:val="0"/>
        </w:rPr>
      </w:pPr>
      <w:r>
        <w:rPr>
          <w:rFonts w:ascii="宋体" w:hAnsi="宋体" w:cs="宋体" w:hint="eastAsia"/>
          <w:kern w:val="0"/>
        </w:rPr>
        <w:t>（</w:t>
      </w:r>
      <w:r w:rsidRPr="00F05DCE">
        <w:rPr>
          <w:rFonts w:ascii="宋体" w:hAnsi="宋体" w:cs="宋体"/>
          <w:kern w:val="0"/>
        </w:rPr>
        <w:t>1</w:t>
      </w:r>
      <w:r>
        <w:rPr>
          <w:rFonts w:ascii="宋体" w:hAnsi="宋体" w:cs="宋体"/>
          <w:kern w:val="0"/>
        </w:rPr>
        <w:t>）</w:t>
      </w:r>
      <w:r w:rsidRPr="00F05DCE">
        <w:rPr>
          <w:rFonts w:ascii="宋体" w:hAnsi="宋体" w:cs="宋体" w:hint="eastAsia"/>
          <w:kern w:val="0"/>
        </w:rPr>
        <w:t>、个别同学眼高手低不能安心工作，跳槽情况比较严重。特别是在国有企业，人员流动频繁。单位希望学校能加强对学生就业思想教育，使学生真正能够爱岗敬业。</w:t>
      </w:r>
    </w:p>
    <w:p w:rsidR="00B35D6C" w:rsidRPr="00F05DCE" w:rsidRDefault="00B35D6C" w:rsidP="00B35D6C">
      <w:pPr>
        <w:ind w:firstLine="480"/>
        <w:rPr>
          <w:rFonts w:ascii="宋体" w:cs="宋体"/>
          <w:kern w:val="0"/>
        </w:rPr>
      </w:pPr>
      <w:r>
        <w:rPr>
          <w:rFonts w:ascii="宋体" w:hAnsi="宋体" w:cs="宋体" w:hint="eastAsia"/>
          <w:kern w:val="0"/>
        </w:rPr>
        <w:t>（</w:t>
      </w:r>
      <w:r w:rsidRPr="00F05DCE">
        <w:rPr>
          <w:rFonts w:ascii="宋体" w:hAnsi="宋体" w:cs="宋体"/>
          <w:kern w:val="0"/>
        </w:rPr>
        <w:t>2</w:t>
      </w:r>
      <w:r>
        <w:rPr>
          <w:rFonts w:ascii="宋体" w:hAnsi="宋体" w:cs="宋体"/>
          <w:kern w:val="0"/>
        </w:rPr>
        <w:t>）</w:t>
      </w:r>
      <w:r w:rsidRPr="00F05DCE">
        <w:rPr>
          <w:rFonts w:ascii="宋体" w:hAnsi="宋体" w:cs="宋体" w:hint="eastAsia"/>
          <w:kern w:val="0"/>
        </w:rPr>
        <w:t>、个别毕业生心理素质差，经不起批评，经不起挫折。用人单位提出希望学校加强对学生全面综合素质教育，特别是心理素质和适应能力的教育，提高学生的社会竞争力。</w:t>
      </w:r>
    </w:p>
    <w:p w:rsidR="00B35D6C" w:rsidRPr="00F05DCE" w:rsidRDefault="00B35D6C" w:rsidP="00B35D6C">
      <w:pPr>
        <w:ind w:firstLine="480"/>
        <w:rPr>
          <w:rFonts w:ascii="宋体" w:cs="宋体"/>
          <w:kern w:val="0"/>
        </w:rPr>
      </w:pPr>
      <w:r>
        <w:rPr>
          <w:rFonts w:ascii="宋体" w:hAnsi="宋体" w:cs="宋体" w:hint="eastAsia"/>
          <w:kern w:val="0"/>
        </w:rPr>
        <w:lastRenderedPageBreak/>
        <w:t>（</w:t>
      </w:r>
      <w:r>
        <w:rPr>
          <w:rFonts w:ascii="宋体" w:hAnsi="宋体" w:cs="宋体"/>
          <w:kern w:val="0"/>
        </w:rPr>
        <w:t>3）</w:t>
      </w:r>
      <w:r w:rsidRPr="00F05DCE">
        <w:rPr>
          <w:rFonts w:ascii="宋体" w:hAnsi="宋体" w:cs="宋体" w:hint="eastAsia"/>
          <w:kern w:val="0"/>
        </w:rPr>
        <w:t>、他们还建议加强学生的生存竞争意识的教育和培养，说有的同学安于现状，不求进取，抱有铁饭碗的思想。</w:t>
      </w:r>
    </w:p>
    <w:p w:rsidR="00B35D6C" w:rsidRPr="00F05DCE" w:rsidRDefault="00B35D6C" w:rsidP="00B35D6C">
      <w:pPr>
        <w:ind w:firstLine="480"/>
        <w:rPr>
          <w:rFonts w:ascii="宋体" w:cs="宋体"/>
          <w:kern w:val="0"/>
        </w:rPr>
      </w:pPr>
      <w:r>
        <w:rPr>
          <w:rFonts w:ascii="宋体" w:hAnsi="宋体" w:cs="宋体" w:hint="eastAsia"/>
          <w:kern w:val="0"/>
        </w:rPr>
        <w:t>（</w:t>
      </w:r>
      <w:r>
        <w:rPr>
          <w:rFonts w:ascii="宋体" w:hAnsi="宋体" w:cs="宋体"/>
          <w:kern w:val="0"/>
        </w:rPr>
        <w:t>4）</w:t>
      </w:r>
      <w:r w:rsidRPr="00F05DCE">
        <w:rPr>
          <w:rFonts w:ascii="宋体" w:hAnsi="宋体" w:cs="宋体" w:hint="eastAsia"/>
          <w:kern w:val="0"/>
        </w:rPr>
        <w:t>、有些用人单位反映我校毕业生动手能力与工作需要有差距，反映我校专业实践训练与岗位需求结合需要调整。</w:t>
      </w:r>
    </w:p>
    <w:p w:rsidR="00B35D6C" w:rsidRDefault="00B35D6C" w:rsidP="003546E6">
      <w:pPr>
        <w:ind w:firstLine="480"/>
      </w:pPr>
      <w:r>
        <w:t>3</w:t>
      </w:r>
      <w:r w:rsidRPr="00B35D6C">
        <w:rPr>
          <w:rFonts w:hint="eastAsia"/>
        </w:rPr>
        <w:t>、专业改革思路与对策</w:t>
      </w:r>
    </w:p>
    <w:p w:rsidR="00B35D6C" w:rsidRDefault="00B35D6C" w:rsidP="00B35D6C">
      <w:pPr>
        <w:ind w:firstLine="480"/>
      </w:pPr>
      <w:r>
        <w:rPr>
          <w:rFonts w:hint="eastAsia"/>
        </w:rPr>
        <w:t>行业专家和专业课教师根据本专业的人才培养目标和岗位工作任务，经综合分析提炼，确定施工员及相关岗位群的岗位能力，构建和实施校企合作、工学结合的人才培养模式，制定“工学结合、分层递进、双证融通”人才培养方案。</w:t>
      </w:r>
    </w:p>
    <w:p w:rsidR="00B35D6C" w:rsidRDefault="00B35D6C" w:rsidP="00B35D6C">
      <w:pPr>
        <w:ind w:firstLine="480"/>
      </w:pPr>
      <w:r>
        <w:rPr>
          <w:rFonts w:hint="eastAsia"/>
        </w:rPr>
        <w:t>以建筑工程施工的阶段产品作为任务载体，基于工作过程进行课程开发与构建。在企业的支持的配合下，按照“贴近项目、贴近生产、贴近技术、贴近工艺”要求进行课程改革与建设，提高课程的针对性、实用性、实践性、有效性。在对岗位（群）调查的基础上，确定岗位任务，分析工作过程和阶段产品特点，确定课程及课程内容，实现课程与岗位任务对接，课程内容与职业标准对接。</w:t>
      </w:r>
    </w:p>
    <w:p w:rsidR="00B35D6C" w:rsidRDefault="00B35D6C" w:rsidP="00B35D6C">
      <w:pPr>
        <w:ind w:firstLine="480"/>
      </w:pPr>
      <w:r>
        <w:rPr>
          <w:rFonts w:hint="eastAsia"/>
        </w:rPr>
        <w:t>依托工学结合的校内外实习实训基地培养高端技能型人才。强化“做中学”的教育思想，按照专项技能、综合技能、岗位职业能力三个递进的层次，开展实践教学。在行业企业兼职教师和专职教师的合作指导下，学生在做中学、学中做。通过课程项目实训，学生的专项技能得到训练，通过综合项目实训，学生的专项技能得到了强化，形成较强的专业综合技能和基本素质，最后通过到施工员、造价员、监理员等岗位的生产实习，形成职业岗位所必须的职业能力与职业素质。实现教学过程与生产过程对接、学历证书与职业资格证书对接。</w:t>
      </w:r>
    </w:p>
    <w:p w:rsidR="00B35D6C" w:rsidRDefault="00B35D6C" w:rsidP="00B35D6C">
      <w:pPr>
        <w:ind w:firstLine="480"/>
      </w:pPr>
      <w:r>
        <w:rPr>
          <w:rFonts w:hint="eastAsia"/>
        </w:rPr>
        <w:t>课程体系具有以下特点：</w:t>
      </w:r>
    </w:p>
    <w:p w:rsidR="00B35D6C" w:rsidRDefault="00B35D6C" w:rsidP="00B35D6C">
      <w:pPr>
        <w:ind w:firstLine="480"/>
      </w:pPr>
      <w:r>
        <w:rPr>
          <w:rFonts w:hint="eastAsia"/>
        </w:rPr>
        <w:t>a</w:t>
      </w:r>
      <w:r>
        <w:rPr>
          <w:rFonts w:hint="eastAsia"/>
        </w:rPr>
        <w:t>、课程体系以职业行动能力培养为目标，以工作过程为导向，职业岗位课程全部设计为工学结合课程，实现教学做合一，并可根据企业生产情况调整开设时间。</w:t>
      </w:r>
    </w:p>
    <w:p w:rsidR="00B35D6C" w:rsidRDefault="00B35D6C" w:rsidP="00B35D6C">
      <w:pPr>
        <w:ind w:firstLine="480"/>
      </w:pPr>
      <w:r>
        <w:rPr>
          <w:rFonts w:hint="eastAsia"/>
        </w:rPr>
        <w:t>b</w:t>
      </w:r>
      <w:r>
        <w:rPr>
          <w:rFonts w:hint="eastAsia"/>
        </w:rPr>
        <w:t>、以施工任务为载体，基于工作过程导向的课程开发和学习情境构建，符合工作过程和建筑施工的流程；所设置的课程没有严格的先后顺序，有利于实施工学交替；</w:t>
      </w:r>
    </w:p>
    <w:p w:rsidR="00B35D6C" w:rsidRDefault="00B35D6C" w:rsidP="00B35D6C">
      <w:pPr>
        <w:ind w:firstLine="480"/>
      </w:pPr>
      <w:r>
        <w:rPr>
          <w:rFonts w:hint="eastAsia"/>
        </w:rPr>
        <w:t>c</w:t>
      </w:r>
      <w:r>
        <w:rPr>
          <w:rFonts w:hint="eastAsia"/>
        </w:rPr>
        <w:t>、课程体系打破学科体系，以建筑施工的阶段产品为载体，对学生进行建材检测能力、施工测量能力、资料管理能力、成本控制能力、微机应用能力和工种操作能力等专项能力培养。</w:t>
      </w:r>
    </w:p>
    <w:p w:rsidR="00B35D6C" w:rsidRDefault="00B35D6C" w:rsidP="00B35D6C">
      <w:pPr>
        <w:ind w:firstLine="480"/>
      </w:pPr>
      <w:r>
        <w:rPr>
          <w:rFonts w:hint="eastAsia"/>
        </w:rPr>
        <w:t>c</w:t>
      </w:r>
      <w:r>
        <w:rPr>
          <w:rFonts w:hint="eastAsia"/>
        </w:rPr>
        <w:t>、安排集中实训，学生顶岗实习，进行综合能力的培养。</w:t>
      </w:r>
    </w:p>
    <w:p w:rsidR="00B35D6C" w:rsidRDefault="00B35D6C" w:rsidP="00B35D6C">
      <w:pPr>
        <w:ind w:firstLine="480"/>
      </w:pPr>
      <w:r>
        <w:rPr>
          <w:rFonts w:hint="eastAsia"/>
        </w:rPr>
        <w:t>d</w:t>
      </w:r>
      <w:r>
        <w:rPr>
          <w:rFonts w:hint="eastAsia"/>
        </w:rPr>
        <w:t>、课程体系与职业资格证书对接。学生在学完对应课程后可以获得相应工种的等级证书；在学完后续课程后可以获得相关岗位的职业资格证书（施工员、造价员等），体现从“新手”到“能手”的培养路径。</w:t>
      </w:r>
    </w:p>
    <w:p w:rsidR="000E4D31" w:rsidRDefault="000E4D31" w:rsidP="000E4D31">
      <w:pPr>
        <w:pStyle w:val="11"/>
        <w:spacing w:after="31"/>
        <w:ind w:firstLine="482"/>
      </w:pPr>
      <w:bookmarkStart w:id="80" w:name="_Toc527411898"/>
      <w:bookmarkStart w:id="81" w:name="_Toc8207702"/>
      <w:r w:rsidRPr="00B94FAD">
        <w:rPr>
          <w:rFonts w:hint="eastAsia"/>
        </w:rPr>
        <w:lastRenderedPageBreak/>
        <w:t>（</w:t>
      </w:r>
      <w:r>
        <w:rPr>
          <w:rFonts w:hint="eastAsia"/>
        </w:rPr>
        <w:t>二</w:t>
      </w:r>
      <w:r w:rsidRPr="00B94FAD">
        <w:rPr>
          <w:rFonts w:hint="eastAsia"/>
        </w:rPr>
        <w:t>）</w:t>
      </w:r>
      <w:r w:rsidR="00261A8F">
        <w:rPr>
          <w:rFonts w:hint="eastAsia"/>
        </w:rPr>
        <w:t>、</w:t>
      </w:r>
      <w:r w:rsidRPr="00B94FAD">
        <w:rPr>
          <w:rFonts w:hint="eastAsia"/>
        </w:rPr>
        <w:t>专业人才培养的实施与管理</w:t>
      </w:r>
      <w:bookmarkEnd w:id="80"/>
      <w:bookmarkEnd w:id="81"/>
    </w:p>
    <w:p w:rsidR="000E4D31" w:rsidRDefault="000E4D31" w:rsidP="000E4D31">
      <w:pPr>
        <w:ind w:firstLine="480"/>
      </w:pPr>
      <w:r>
        <w:t>1</w:t>
      </w:r>
      <w:r>
        <w:rPr>
          <w:rFonts w:hint="eastAsia"/>
        </w:rPr>
        <w:t>、</w:t>
      </w:r>
      <w:r w:rsidRPr="000121C8">
        <w:rPr>
          <w:rFonts w:hint="eastAsia"/>
        </w:rPr>
        <w:t>学期实施教学计划</w:t>
      </w:r>
    </w:p>
    <w:p w:rsidR="000E4D31" w:rsidRPr="002E4790" w:rsidRDefault="000E4D31" w:rsidP="000E4D31">
      <w:pPr>
        <w:ind w:firstLine="480"/>
        <w:rPr>
          <w:rFonts w:ascii="宋体"/>
        </w:rPr>
      </w:pPr>
      <w:r w:rsidRPr="002E4790">
        <w:rPr>
          <w:rFonts w:ascii="宋体" w:hAnsi="宋体" w:hint="eastAsia"/>
        </w:rPr>
        <w:t>见附件《</w:t>
      </w:r>
      <w:r w:rsidR="003D1C31">
        <w:rPr>
          <w:rFonts w:ascii="宋体" w:hAnsi="宋体" w:hint="eastAsia"/>
        </w:rPr>
        <w:t>工程造价专业</w:t>
      </w:r>
      <w:r w:rsidRPr="002E4790">
        <w:rPr>
          <w:rFonts w:ascii="宋体" w:hAnsi="宋体" w:hint="eastAsia"/>
        </w:rPr>
        <w:t>教学进程表》</w:t>
      </w:r>
    </w:p>
    <w:p w:rsidR="000E4D31" w:rsidRDefault="000E4D31" w:rsidP="000E4D31">
      <w:pPr>
        <w:ind w:firstLine="480"/>
      </w:pPr>
      <w:r>
        <w:rPr>
          <w:rFonts w:hint="eastAsia"/>
        </w:rPr>
        <w:t>2</w:t>
      </w:r>
      <w:r>
        <w:rPr>
          <w:rFonts w:hint="eastAsia"/>
        </w:rPr>
        <w:t>、</w:t>
      </w:r>
      <w:r w:rsidRPr="000121C8">
        <w:rPr>
          <w:rFonts w:hint="eastAsia"/>
        </w:rPr>
        <w:t>考核与评价</w:t>
      </w:r>
    </w:p>
    <w:p w:rsidR="000E4D31" w:rsidRPr="00E6302C" w:rsidRDefault="000E4D31" w:rsidP="000E4D31">
      <w:pPr>
        <w:ind w:firstLine="480"/>
      </w:pPr>
      <w:r w:rsidRPr="000E4D31">
        <w:rPr>
          <w:rFonts w:hint="eastAsia"/>
        </w:rPr>
        <w:t>改革学生能力考核与评价体系。以职业能力考核为中心，采取理论考试、技能考核及行业打分相结合的多样化学生能力考核与评价方式。专业课积极试行“教考分离”，“以证代考”</w:t>
      </w:r>
      <w:r w:rsidRPr="00E6302C">
        <w:rPr>
          <w:rFonts w:hint="eastAsia"/>
        </w:rPr>
        <w:t>。</w:t>
      </w:r>
    </w:p>
    <w:p w:rsidR="000E4D31" w:rsidRDefault="000E4D31" w:rsidP="000E4D31">
      <w:pPr>
        <w:ind w:firstLine="480"/>
      </w:pPr>
      <w:r>
        <w:t>3</w:t>
      </w:r>
      <w:r>
        <w:rPr>
          <w:rFonts w:hint="eastAsia"/>
        </w:rPr>
        <w:t>、</w:t>
      </w:r>
      <w:r w:rsidRPr="000121C8">
        <w:rPr>
          <w:rFonts w:hint="eastAsia"/>
        </w:rPr>
        <w:t>教学手段与方法</w:t>
      </w:r>
    </w:p>
    <w:p w:rsidR="000E4D31" w:rsidRPr="006A0F01" w:rsidRDefault="000E4D31" w:rsidP="000E4D31">
      <w:pPr>
        <w:ind w:firstLine="480"/>
      </w:pPr>
      <w:r w:rsidRPr="00482EEC">
        <w:rPr>
          <w:rFonts w:hint="eastAsia"/>
        </w:rPr>
        <w:t>教学方法由</w:t>
      </w:r>
      <w:r w:rsidRPr="00482EEC">
        <w:t>“</w:t>
      </w:r>
      <w:r w:rsidRPr="00482EEC">
        <w:rPr>
          <w:rFonts w:hint="eastAsia"/>
        </w:rPr>
        <w:t>以讲为主</w:t>
      </w:r>
      <w:r w:rsidRPr="00482EEC">
        <w:t>”</w:t>
      </w:r>
      <w:r w:rsidRPr="00482EEC">
        <w:rPr>
          <w:rFonts w:hint="eastAsia"/>
        </w:rPr>
        <w:t>改变为</w:t>
      </w:r>
      <w:r w:rsidRPr="00482EEC">
        <w:t>“</w:t>
      </w:r>
      <w:r w:rsidRPr="00482EEC">
        <w:rPr>
          <w:rFonts w:hint="eastAsia"/>
        </w:rPr>
        <w:t>以做为主</w:t>
      </w:r>
      <w:r w:rsidRPr="00482EEC">
        <w:t>”</w:t>
      </w:r>
      <w:r w:rsidRPr="00482EEC">
        <w:rPr>
          <w:rFonts w:hint="eastAsia"/>
        </w:rPr>
        <w:t>。使学生在发现问题、分析问题和解决问题的工作过程中完成工学结合的学习任务。教学中根据课程内容和学生规模、学生特点，对教学模式、教学方法和学习考核进行设计，突出学生的主体作用；在设计中应用现代教育理念。对实践性较强的主干课程采取工学交替、项目导向、任务驱动、情景教学等行动导向的教学方法</w:t>
      </w:r>
      <w:r>
        <w:rPr>
          <w:rFonts w:hint="eastAsia"/>
        </w:rPr>
        <w:t>。</w:t>
      </w:r>
    </w:p>
    <w:p w:rsidR="000E4D31" w:rsidRDefault="000E4D31" w:rsidP="000E4D31">
      <w:pPr>
        <w:ind w:firstLine="480"/>
      </w:pPr>
      <w:r w:rsidRPr="000121C8">
        <w:t>4.</w:t>
      </w:r>
      <w:r w:rsidRPr="000121C8">
        <w:rPr>
          <w:rFonts w:hint="eastAsia"/>
        </w:rPr>
        <w:t>教学质量控制</w:t>
      </w:r>
    </w:p>
    <w:p w:rsidR="000E4D31" w:rsidRPr="00482EEC" w:rsidRDefault="000E4D31" w:rsidP="000E4D31">
      <w:pPr>
        <w:ind w:firstLine="480"/>
      </w:pPr>
      <w:r>
        <w:rPr>
          <w:rFonts w:hint="eastAsia"/>
        </w:rPr>
        <w:t>（</w:t>
      </w:r>
      <w:r>
        <w:t>1</w:t>
      </w:r>
      <w:r>
        <w:rPr>
          <w:rFonts w:hint="eastAsia"/>
        </w:rPr>
        <w:t>）</w:t>
      </w:r>
      <w:r w:rsidRPr="00482EEC">
        <w:rPr>
          <w:rFonts w:hint="eastAsia"/>
        </w:rPr>
        <w:t>、每两年组织一次全方位的市场调查，广泛地搜集资料。以教研室为单位，组织教师到人才市场、企业了解市场紧缺的岗位，及其对人才能力、素质的要求。为教学基本文件的修订提供依据。</w:t>
      </w:r>
    </w:p>
    <w:p w:rsidR="000E4D31" w:rsidRPr="00482EEC" w:rsidRDefault="000E4D31" w:rsidP="000E4D31">
      <w:pPr>
        <w:ind w:firstLine="480"/>
      </w:pPr>
      <w:r>
        <w:rPr>
          <w:rFonts w:hint="eastAsia"/>
        </w:rPr>
        <w:t>（</w:t>
      </w:r>
      <w:r>
        <w:t>2</w:t>
      </w:r>
      <w:r>
        <w:rPr>
          <w:rFonts w:hint="eastAsia"/>
        </w:rPr>
        <w:t>）</w:t>
      </w:r>
      <w:r w:rsidRPr="00482EEC">
        <w:rPr>
          <w:rFonts w:hint="eastAsia"/>
        </w:rPr>
        <w:t>、就业办负责对毕业生跟踪调查。搜集用人单位对毕业生的评价以及毕业生对课程设置与教学安排的评价。为教学基本文件的修订提供详尽的资料。</w:t>
      </w:r>
    </w:p>
    <w:p w:rsidR="000E4D31" w:rsidRPr="00482EEC" w:rsidRDefault="000E4D31" w:rsidP="000E4D31">
      <w:pPr>
        <w:ind w:firstLine="480"/>
      </w:pPr>
      <w:r>
        <w:rPr>
          <w:rFonts w:hint="eastAsia"/>
        </w:rPr>
        <w:t>（</w:t>
      </w:r>
      <w:r>
        <w:t>3</w:t>
      </w:r>
      <w:r>
        <w:rPr>
          <w:rFonts w:hint="eastAsia"/>
        </w:rPr>
        <w:t>）</w:t>
      </w:r>
      <w:r w:rsidRPr="00482EEC">
        <w:rPr>
          <w:rFonts w:hint="eastAsia"/>
        </w:rPr>
        <w:t>、开展科研，拟定一个课题，解决一个问题。每学年以教研室为单位，以</w:t>
      </w:r>
      <w:r w:rsidRPr="00482EEC">
        <w:t>“</w:t>
      </w:r>
      <w:r w:rsidRPr="00482EEC">
        <w:rPr>
          <w:rFonts w:hint="eastAsia"/>
        </w:rPr>
        <w:t>理论够用，重在实践</w:t>
      </w:r>
      <w:r w:rsidRPr="00482EEC">
        <w:t xml:space="preserve">” </w:t>
      </w:r>
      <w:r w:rsidRPr="00482EEC">
        <w:rPr>
          <w:rFonts w:hint="eastAsia"/>
        </w:rPr>
        <w:t>为中心议题，以《教育部关于加强高职市高专人才培养工作的意见》精神为指导，确定研究课题。在开展广泛调查的基础上，进行广泛深入的研究，统一思想、统一认识，为教学基本文件的修订打下理论基础。</w:t>
      </w:r>
    </w:p>
    <w:p w:rsidR="000E4D31" w:rsidRPr="00FC6628" w:rsidRDefault="000E4D31" w:rsidP="000E4D31">
      <w:pPr>
        <w:ind w:firstLine="480"/>
      </w:pPr>
      <w:r>
        <w:rPr>
          <w:rFonts w:hint="eastAsia"/>
        </w:rPr>
        <w:t>（</w:t>
      </w:r>
      <w:r>
        <w:t>4</w:t>
      </w:r>
      <w:r>
        <w:rPr>
          <w:rFonts w:hint="eastAsia"/>
        </w:rPr>
        <w:t>）</w:t>
      </w:r>
      <w:r w:rsidRPr="00FC6628">
        <w:rPr>
          <w:rFonts w:hint="eastAsia"/>
        </w:rPr>
        <w:t>、建立教材评估反馈制度。教材是体现教学内容和教学方法的载体，是进行教学的基本依据，是实现人才培养目标的基础。为保证教材质量，在选用教材上，建立</w:t>
      </w:r>
      <w:r w:rsidRPr="00FC6628">
        <w:t>“</w:t>
      </w:r>
      <w:r w:rsidRPr="00FC6628">
        <w:rPr>
          <w:rFonts w:hint="eastAsia"/>
        </w:rPr>
        <w:t>评估反馈</w:t>
      </w:r>
      <w:r w:rsidRPr="00FC6628">
        <w:t>”</w:t>
      </w:r>
      <w:r w:rsidRPr="00FC6628">
        <w:rPr>
          <w:rFonts w:hint="eastAsia"/>
        </w:rPr>
        <w:t>制度。</w:t>
      </w:r>
    </w:p>
    <w:p w:rsidR="000E4D31" w:rsidRPr="007312C7" w:rsidRDefault="000E4D31" w:rsidP="000E4D31">
      <w:pPr>
        <w:ind w:firstLine="480"/>
      </w:pPr>
      <w:r w:rsidRPr="007312C7">
        <w:rPr>
          <w:rFonts w:hint="eastAsia"/>
        </w:rPr>
        <w:t>（</w:t>
      </w:r>
      <w:r>
        <w:t>5</w:t>
      </w:r>
      <w:r w:rsidRPr="007312C7">
        <w:rPr>
          <w:rFonts w:hint="eastAsia"/>
        </w:rPr>
        <w:t>）</w:t>
      </w:r>
      <w:r>
        <w:rPr>
          <w:rFonts w:hint="eastAsia"/>
        </w:rPr>
        <w:t>、</w:t>
      </w:r>
      <w:r w:rsidRPr="007312C7">
        <w:rPr>
          <w:rFonts w:hint="eastAsia"/>
        </w:rPr>
        <w:t>进一步完善教学质量监控体系。完善教学督导评价体系。实行院、系两级督导制度，建立专职与兼职相结合、校内专家与校外专家相结合，教师与学生相结合的督导组织体系，运用“周报、月评、季析、年结”的质量监控模式，进一步加强教学质量监控。</w:t>
      </w:r>
    </w:p>
    <w:p w:rsidR="000E4D31" w:rsidRDefault="000E4D31" w:rsidP="000E4D31">
      <w:pPr>
        <w:ind w:firstLine="480"/>
      </w:pPr>
      <w:r w:rsidRPr="007312C7">
        <w:rPr>
          <w:rFonts w:hint="eastAsia"/>
        </w:rPr>
        <w:t>（</w:t>
      </w:r>
      <w:r>
        <w:t>6</w:t>
      </w:r>
      <w:r w:rsidRPr="007312C7">
        <w:rPr>
          <w:rFonts w:hint="eastAsia"/>
        </w:rPr>
        <w:t>）</w:t>
      </w:r>
      <w:r>
        <w:rPr>
          <w:rFonts w:hint="eastAsia"/>
        </w:rPr>
        <w:t>、</w:t>
      </w:r>
      <w:r w:rsidRPr="007312C7">
        <w:rPr>
          <w:rFonts w:hint="eastAsia"/>
        </w:rPr>
        <w:t>加强教学管理信息化建设。更新教学管理软件与设施，建立共享型教学管理平台，开展教学管理人员信息化技术培训，提高教学管理效率</w:t>
      </w:r>
      <w:bookmarkStart w:id="82" w:name="_Toc527411899"/>
    </w:p>
    <w:p w:rsidR="000E4D31" w:rsidRPr="000E4D31" w:rsidRDefault="000E4D31" w:rsidP="000E4D31">
      <w:pPr>
        <w:pStyle w:val="11"/>
        <w:spacing w:after="31"/>
        <w:ind w:firstLine="482"/>
      </w:pPr>
      <w:bookmarkStart w:id="83" w:name="_Toc8207703"/>
      <w:r w:rsidRPr="000E4D31">
        <w:rPr>
          <w:rFonts w:hint="eastAsia"/>
        </w:rPr>
        <w:t>（三）</w:t>
      </w:r>
      <w:r w:rsidR="00261A8F">
        <w:rPr>
          <w:rFonts w:hint="eastAsia"/>
        </w:rPr>
        <w:t>、</w:t>
      </w:r>
      <w:r w:rsidRPr="000E4D31">
        <w:rPr>
          <w:rFonts w:hint="eastAsia"/>
        </w:rPr>
        <w:t>专业人才培养的条件与保障</w:t>
      </w:r>
      <w:bookmarkEnd w:id="82"/>
      <w:bookmarkEnd w:id="83"/>
    </w:p>
    <w:p w:rsidR="000E4D31" w:rsidRDefault="000E4D31" w:rsidP="000E4D31">
      <w:pPr>
        <w:ind w:firstLine="480"/>
      </w:pPr>
      <w:r>
        <w:rPr>
          <w:rFonts w:hint="eastAsia"/>
        </w:rPr>
        <w:t>1</w:t>
      </w:r>
      <w:r>
        <w:rPr>
          <w:rFonts w:hint="eastAsia"/>
        </w:rPr>
        <w:t>、</w:t>
      </w:r>
      <w:r w:rsidRPr="000121C8">
        <w:rPr>
          <w:rFonts w:hint="eastAsia"/>
        </w:rPr>
        <w:t>校内外实践教学基地的要求</w:t>
      </w:r>
    </w:p>
    <w:p w:rsidR="000E4D31" w:rsidRPr="00E45B4B" w:rsidRDefault="000E4D31" w:rsidP="000E4D31">
      <w:pPr>
        <w:ind w:firstLine="480"/>
      </w:pPr>
      <w:r w:rsidRPr="00E45B4B">
        <w:rPr>
          <w:rFonts w:hint="eastAsia"/>
        </w:rPr>
        <w:lastRenderedPageBreak/>
        <w:t>目前</w:t>
      </w:r>
      <w:r>
        <w:rPr>
          <w:rFonts w:hint="eastAsia"/>
        </w:rPr>
        <w:t>校内</w:t>
      </w:r>
      <w:r w:rsidRPr="00E45B4B">
        <w:rPr>
          <w:rFonts w:hint="eastAsia"/>
        </w:rPr>
        <w:t>有</w:t>
      </w:r>
      <w:r w:rsidR="009125A6">
        <w:rPr>
          <w:rFonts w:hint="eastAsia"/>
        </w:rPr>
        <w:t>BIM</w:t>
      </w:r>
      <w:r w:rsidRPr="00E45B4B">
        <w:rPr>
          <w:rFonts w:hint="eastAsia"/>
        </w:rPr>
        <w:t>实训室、</w:t>
      </w:r>
      <w:r w:rsidRPr="00E45B4B">
        <w:t>CAD</w:t>
      </w:r>
      <w:r w:rsidRPr="00E45B4B">
        <w:rPr>
          <w:rFonts w:hint="eastAsia"/>
        </w:rPr>
        <w:t>制图实训室、手工绘图实训室等</w:t>
      </w:r>
      <w:r w:rsidRPr="00E45B4B">
        <w:t>3</w:t>
      </w:r>
      <w:r w:rsidRPr="00E45B4B">
        <w:rPr>
          <w:rFonts w:hint="eastAsia"/>
        </w:rPr>
        <w:t>个实训室，在一定程度上满足了</w:t>
      </w:r>
      <w:r>
        <w:rPr>
          <w:rFonts w:hint="eastAsia"/>
        </w:rPr>
        <w:t>建设工程管理（招采</w:t>
      </w:r>
      <w:r>
        <w:t>方向）</w:t>
      </w:r>
      <w:r w:rsidRPr="00E45B4B">
        <w:rPr>
          <w:rFonts w:hint="eastAsia"/>
        </w:rPr>
        <w:t>专业实训的需要。但从总体上上看，目前实习实训基地主要还存在以下两个方面问题：一是数量不足。目前工程造价专业仅有</w:t>
      </w:r>
      <w:r w:rsidRPr="00E45B4B">
        <w:t>3</w:t>
      </w:r>
      <w:r w:rsidRPr="00E45B4B">
        <w:rPr>
          <w:rFonts w:hint="eastAsia"/>
        </w:rPr>
        <w:t>个实训室，在数量上不能满足教学需要，尤其是缺乏涉及施工工艺及技术的建筑模型材料展示室、测量实训室。二是实训室资源配备不足。对工程造价专业能力培养最为重要的无疑是工程造价模拟实验室，该实验室仅购进一批广联达软件、斯维尔</w:t>
      </w:r>
      <w:r w:rsidRPr="00E45B4B">
        <w:t>50</w:t>
      </w:r>
      <w:r w:rsidRPr="00E45B4B">
        <w:rPr>
          <w:rFonts w:hint="eastAsia"/>
        </w:rPr>
        <w:t>个网络端口，从市场上看，主流的造价和算量软件还包括一点智慧（尤其在安徽省招投标造价行业中）、神机妙算、安徽筑业等造价软件，另外现在正朝建筑一体化发展，</w:t>
      </w:r>
      <w:r w:rsidRPr="00E45B4B">
        <w:t>BIM</w:t>
      </w:r>
      <w:r w:rsidRPr="00E45B4B">
        <w:rPr>
          <w:rFonts w:hint="eastAsia"/>
        </w:rPr>
        <w:t>实训室建立迫在眉睫，辅助工程造价的计算机软件和硬件都需要进一步加强。为此，我们将进一步采取措施，加强与完善实习实训基地建设，具体建设思路如下：</w:t>
      </w:r>
    </w:p>
    <w:p w:rsidR="000E4D31" w:rsidRPr="00E45B4B" w:rsidRDefault="000E4D31" w:rsidP="000E4D31">
      <w:pPr>
        <w:ind w:firstLine="480"/>
      </w:pPr>
      <w:r w:rsidRPr="00E45B4B">
        <w:rPr>
          <w:rFonts w:hint="eastAsia"/>
        </w:rPr>
        <w:t>（</w:t>
      </w:r>
      <w:r w:rsidRPr="00E45B4B">
        <w:t>1</w:t>
      </w:r>
      <w:r w:rsidRPr="00E45B4B">
        <w:rPr>
          <w:rFonts w:hint="eastAsia"/>
        </w:rPr>
        <w:t>）遵循科学合理的开发与建设程序新建、改建、扩建校内仿真模拟实训室，实现特色鲜明、功能互补、体系完整、设备一流、技术先进、仿真度高，能发挥示范作用的省内一流的建设目标。</w:t>
      </w:r>
    </w:p>
    <w:p w:rsidR="000E4D31" w:rsidRPr="00E45B4B" w:rsidRDefault="000E4D31" w:rsidP="000E4D31">
      <w:pPr>
        <w:ind w:firstLine="480"/>
      </w:pPr>
      <w:r w:rsidRPr="00E45B4B">
        <w:rPr>
          <w:rFonts w:hint="eastAsia"/>
        </w:rPr>
        <w:t>在专业技能分析、整合、规划设计、方案论证及总结与评价等环节需要广泛听取行业企业专家的意见，吸引行业企业参与校内实训室设计、投资、利用，形成校内实训室共建、共管、共用、共益的建设机制。</w:t>
      </w:r>
    </w:p>
    <w:p w:rsidR="000E4D31" w:rsidRPr="00E45B4B" w:rsidRDefault="000E4D31" w:rsidP="000E4D31">
      <w:pPr>
        <w:ind w:firstLine="480"/>
      </w:pPr>
      <w:r w:rsidRPr="00E45B4B">
        <w:rPr>
          <w:rFonts w:hint="eastAsia"/>
        </w:rPr>
        <w:t>（</w:t>
      </w:r>
      <w:r w:rsidRPr="00E45B4B">
        <w:t>2</w:t>
      </w:r>
      <w:r w:rsidRPr="00E45B4B">
        <w:rPr>
          <w:rFonts w:hint="eastAsia"/>
        </w:rPr>
        <w:t>）寻求校企合作的契机，最大限度地整合社会资源，为工学结合和顶岗实习创造条件。具体措施包括：</w:t>
      </w:r>
    </w:p>
    <w:p w:rsidR="000E4D31" w:rsidRPr="00E45B4B" w:rsidRDefault="000E4D31" w:rsidP="000E4D31">
      <w:pPr>
        <w:ind w:firstLine="480"/>
      </w:pPr>
      <w:r w:rsidRPr="00E45B4B">
        <w:rPr>
          <w:rFonts w:hint="eastAsia"/>
        </w:rPr>
        <w:t>一是，寻求校企合作。合作对象主要是有造价咨询公司、审计事务所、项目管理公司、招投标代理公司、建筑工程公司、监理公司；</w:t>
      </w:r>
    </w:p>
    <w:p w:rsidR="000E4D31" w:rsidRPr="00E45B4B" w:rsidRDefault="000E4D31" w:rsidP="000E4D31">
      <w:pPr>
        <w:ind w:firstLine="480"/>
      </w:pPr>
      <w:r w:rsidRPr="00E45B4B">
        <w:rPr>
          <w:rFonts w:hint="eastAsia"/>
        </w:rPr>
        <w:t>其次，通过学校、学生本人、学生家庭各方努力，整合一切社会资源，广开渠道，保障学生就业，以“实习＋就业”模式实现毕业生的顶岗实习；</w:t>
      </w:r>
    </w:p>
    <w:p w:rsidR="000E4D31" w:rsidRPr="00E45B4B" w:rsidRDefault="000E4D31" w:rsidP="000E4D31">
      <w:pPr>
        <w:ind w:firstLine="480"/>
      </w:pPr>
      <w:r w:rsidRPr="00E45B4B">
        <w:rPr>
          <w:rFonts w:hint="eastAsia"/>
        </w:rPr>
        <w:t>第三，鼓励学生主动创业，为后续毕业生的顶岗实习、就业创造条件。</w:t>
      </w:r>
    </w:p>
    <w:p w:rsidR="000E4D31" w:rsidRPr="00E45B4B" w:rsidRDefault="000E4D31" w:rsidP="000E4D31">
      <w:pPr>
        <w:ind w:firstLine="480"/>
      </w:pPr>
      <w:r w:rsidRPr="00E45B4B">
        <w:rPr>
          <w:rFonts w:hint="eastAsia"/>
        </w:rPr>
        <w:t>第四，与造价咨询公司等社会中介服务机构密切合作，寻求机会在校内共建生产性实习基地。</w:t>
      </w:r>
    </w:p>
    <w:p w:rsidR="000E4D31" w:rsidRDefault="000E4D31" w:rsidP="000E4D31">
      <w:pPr>
        <w:ind w:firstLine="480"/>
      </w:pPr>
      <w:r>
        <w:rPr>
          <w:rFonts w:hint="eastAsia"/>
        </w:rPr>
        <w:t>2</w:t>
      </w:r>
      <w:r>
        <w:rPr>
          <w:rFonts w:hint="eastAsia"/>
        </w:rPr>
        <w:t>、</w:t>
      </w:r>
      <w:r w:rsidRPr="000121C8">
        <w:rPr>
          <w:rFonts w:hint="eastAsia"/>
        </w:rPr>
        <w:t>专业教学团队的要求</w:t>
      </w:r>
    </w:p>
    <w:p w:rsidR="000E4D31" w:rsidRPr="00BB7587" w:rsidRDefault="000E4D31" w:rsidP="000E4D31">
      <w:pPr>
        <w:ind w:firstLine="480"/>
      </w:pPr>
      <w:r w:rsidRPr="00E45B4B">
        <w:rPr>
          <w:rFonts w:hint="eastAsia"/>
        </w:rPr>
        <w:t>我校现有</w:t>
      </w:r>
      <w:r w:rsidR="009125A6">
        <w:rPr>
          <w:rFonts w:hint="eastAsia"/>
        </w:rPr>
        <w:t>专业</w:t>
      </w:r>
      <w:r w:rsidRPr="00E45B4B">
        <w:rPr>
          <w:rFonts w:hint="eastAsia"/>
        </w:rPr>
        <w:t>教师</w:t>
      </w:r>
      <w:r w:rsidR="009125A6">
        <w:rPr>
          <w:rFonts w:hint="eastAsia"/>
        </w:rPr>
        <w:t>6</w:t>
      </w:r>
      <w:r w:rsidRPr="00E45B4B">
        <w:rPr>
          <w:rFonts w:hint="eastAsia"/>
        </w:rPr>
        <w:t>人，中级职称教师</w:t>
      </w:r>
      <w:r w:rsidR="009125A6">
        <w:rPr>
          <w:rFonts w:hint="eastAsia"/>
        </w:rPr>
        <w:t>6</w:t>
      </w:r>
      <w:r w:rsidRPr="00E45B4B">
        <w:rPr>
          <w:rFonts w:hint="eastAsia"/>
        </w:rPr>
        <w:t>人，研究生学历</w:t>
      </w:r>
      <w:r w:rsidR="009125A6">
        <w:rPr>
          <w:rFonts w:hint="eastAsia"/>
        </w:rPr>
        <w:t>6</w:t>
      </w:r>
      <w:r w:rsidRPr="00E45B4B">
        <w:rPr>
          <w:rFonts w:hint="eastAsia"/>
        </w:rPr>
        <w:t>人，注册二级建造师</w:t>
      </w:r>
      <w:r>
        <w:t>4</w:t>
      </w:r>
      <w:r w:rsidRPr="00E45B4B">
        <w:rPr>
          <w:rFonts w:hint="eastAsia"/>
        </w:rPr>
        <w:t>人，注册</w:t>
      </w:r>
      <w:r>
        <w:rPr>
          <w:rFonts w:hint="eastAsia"/>
        </w:rPr>
        <w:t>造价工程</w:t>
      </w:r>
      <w:r w:rsidRPr="00E45B4B">
        <w:rPr>
          <w:rFonts w:hint="eastAsia"/>
        </w:rPr>
        <w:t>师</w:t>
      </w:r>
      <w:r w:rsidR="00C1505F">
        <w:t>2</w:t>
      </w:r>
      <w:r w:rsidRPr="00E45B4B">
        <w:rPr>
          <w:rFonts w:hint="eastAsia"/>
        </w:rPr>
        <w:t>人，主干课程教师均有一定的实践经验和教学经验，教学能力较强，有一定的学术水平，对本专业理论与实践有较全面的把握能力。学校高度重视专业师资队伍的建设，制订有专业教师培养方案，并逐年实施。近三年每年都通过不同的形式送培</w:t>
      </w:r>
      <w:r w:rsidRPr="00E45B4B">
        <w:t>3</w:t>
      </w:r>
      <w:r w:rsidRPr="00E45B4B">
        <w:rPr>
          <w:rFonts w:hint="eastAsia"/>
        </w:rPr>
        <w:t>人以上。</w:t>
      </w:r>
    </w:p>
    <w:p w:rsidR="000E4D31" w:rsidRDefault="000E4D31" w:rsidP="000E4D31">
      <w:pPr>
        <w:ind w:firstLine="480"/>
      </w:pPr>
      <w:r>
        <w:rPr>
          <w:rFonts w:hint="eastAsia"/>
        </w:rPr>
        <w:t>3</w:t>
      </w:r>
      <w:r>
        <w:rPr>
          <w:rFonts w:hint="eastAsia"/>
        </w:rPr>
        <w:t>、</w:t>
      </w:r>
      <w:r w:rsidRPr="000121C8">
        <w:rPr>
          <w:rFonts w:hint="eastAsia"/>
        </w:rPr>
        <w:t>教材、图书及数字化等教学资源</w:t>
      </w:r>
    </w:p>
    <w:p w:rsidR="000E4D31" w:rsidRPr="00007725" w:rsidRDefault="000E4D31" w:rsidP="000E4D31">
      <w:pPr>
        <w:ind w:firstLine="480"/>
      </w:pPr>
      <w:r w:rsidRPr="00E45B4B">
        <w:rPr>
          <w:rFonts w:hint="eastAsia"/>
        </w:rPr>
        <w:t>学校建有</w:t>
      </w:r>
      <w:r w:rsidRPr="00E45B4B">
        <w:t>500</w:t>
      </w:r>
      <w:r w:rsidRPr="00E45B4B">
        <w:rPr>
          <w:rFonts w:hint="eastAsia"/>
        </w:rPr>
        <w:t>平方米、设施先进的图书室，装备了使用便捷的电子检索与管</w:t>
      </w:r>
      <w:r w:rsidRPr="00E45B4B">
        <w:rPr>
          <w:rFonts w:hint="eastAsia"/>
        </w:rPr>
        <w:lastRenderedPageBreak/>
        <w:t>理手统，包括了</w:t>
      </w:r>
      <w:r w:rsidRPr="00E45B4B">
        <w:t>IIAS</w:t>
      </w:r>
      <w:r w:rsidRPr="00E45B4B">
        <w:rPr>
          <w:rFonts w:hint="eastAsia"/>
        </w:rPr>
        <w:t>联机系统，光盘塔、网上图书室、电子图书室、电子阅览室等有各类图书</w:t>
      </w:r>
      <w:r w:rsidRPr="00E45B4B">
        <w:t>8</w:t>
      </w:r>
      <w:r w:rsidRPr="00E45B4B">
        <w:rPr>
          <w:rFonts w:hint="eastAsia"/>
        </w:rPr>
        <w:t>万册，图书馆开放时间</w:t>
      </w:r>
      <w:r w:rsidRPr="00E45B4B">
        <w:t>20</w:t>
      </w:r>
      <w:r w:rsidRPr="00E45B4B">
        <w:rPr>
          <w:rFonts w:hint="eastAsia"/>
        </w:rPr>
        <w:t>小时，学校图书室现有工业与民用建筑专业课书籍</w:t>
      </w:r>
      <w:r w:rsidRPr="00E45B4B">
        <w:t>3000</w:t>
      </w:r>
      <w:r w:rsidRPr="00E45B4B">
        <w:rPr>
          <w:rFonts w:hint="eastAsia"/>
        </w:rPr>
        <w:t>余册，基础课书籍</w:t>
      </w:r>
      <w:r w:rsidRPr="00E45B4B">
        <w:t>5000</w:t>
      </w:r>
      <w:r w:rsidRPr="00E45B4B">
        <w:rPr>
          <w:rFonts w:hint="eastAsia"/>
        </w:rPr>
        <w:t>余册。这些条件保证了学生对专业课程的学习要求，有助于学生的主动学习。</w:t>
      </w:r>
    </w:p>
    <w:p w:rsidR="006237F3" w:rsidRDefault="0019569E" w:rsidP="004418DF">
      <w:pPr>
        <w:pStyle w:val="af0"/>
        <w:ind w:firstLineChars="171" w:firstLine="481"/>
      </w:pPr>
      <w:bookmarkStart w:id="84" w:name="_Toc6719"/>
      <w:bookmarkStart w:id="85" w:name="_Toc25056"/>
      <w:bookmarkStart w:id="86" w:name="_Toc15354"/>
      <w:bookmarkStart w:id="87" w:name="_Toc15575"/>
      <w:bookmarkStart w:id="88" w:name="_Toc24378_WPSOffice_Level1"/>
      <w:bookmarkStart w:id="89" w:name="_Toc8207704"/>
      <w:bookmarkEnd w:id="71"/>
      <w:bookmarkEnd w:id="72"/>
      <w:bookmarkEnd w:id="73"/>
      <w:bookmarkEnd w:id="74"/>
      <w:r>
        <w:rPr>
          <w:rFonts w:hint="eastAsia"/>
        </w:rPr>
        <w:t>专业继续深造建议</w:t>
      </w:r>
      <w:bookmarkEnd w:id="84"/>
      <w:bookmarkEnd w:id="85"/>
      <w:bookmarkEnd w:id="86"/>
      <w:bookmarkEnd w:id="87"/>
      <w:bookmarkEnd w:id="88"/>
      <w:bookmarkEnd w:id="89"/>
    </w:p>
    <w:p w:rsidR="006237F3" w:rsidRDefault="0019569E" w:rsidP="00C1505F">
      <w:pPr>
        <w:ind w:firstLine="480"/>
        <w:rPr>
          <w:b/>
          <w:color w:val="FF0000"/>
        </w:rPr>
      </w:pPr>
      <w:r>
        <w:rPr>
          <w:rFonts w:hint="eastAsia"/>
          <w:shd w:val="clear" w:color="auto" w:fill="FFFFFF"/>
        </w:rPr>
        <w:t>本专业学生毕业后可以通过在职培训、脱产学习和自学考试等方式到高职本科院校进修深造，获取</w:t>
      </w:r>
      <w:r w:rsidR="00C1505F">
        <w:rPr>
          <w:rFonts w:hint="eastAsia"/>
          <w:shd w:val="clear" w:color="auto" w:fill="FFFFFF"/>
        </w:rPr>
        <w:t>工程管理</w:t>
      </w:r>
      <w:r w:rsidR="00C1505F">
        <w:rPr>
          <w:shd w:val="clear" w:color="auto" w:fill="FFFFFF"/>
        </w:rPr>
        <w:t>、工程造价、土木工程等</w:t>
      </w:r>
      <w:r w:rsidR="009125A6">
        <w:rPr>
          <w:rFonts w:hint="eastAsia"/>
          <w:shd w:val="clear" w:color="auto" w:fill="FFFFFF"/>
        </w:rPr>
        <w:t>文凭。</w:t>
      </w:r>
      <w:r>
        <w:rPr>
          <w:rFonts w:hint="eastAsia"/>
          <w:shd w:val="clear" w:color="auto" w:fill="FFFFFF"/>
        </w:rPr>
        <w:t>另外还可以通过考取相关专业研究生等途径进一步提升自己的专业层次，强化自身的专业理论水平和专业研发能力。</w:t>
      </w:r>
    </w:p>
    <w:p w:rsidR="006237F3" w:rsidRPr="00734CBA" w:rsidRDefault="006237F3">
      <w:pPr>
        <w:tabs>
          <w:tab w:val="left" w:pos="1966"/>
        </w:tabs>
        <w:snapToGrid w:val="0"/>
        <w:ind w:firstLine="480"/>
        <w:rPr>
          <w:rFonts w:ascii="宋体" w:hAnsi="宋体" w:cs="宋体"/>
          <w:color w:val="FF0000"/>
        </w:rPr>
      </w:pPr>
    </w:p>
    <w:sectPr w:rsidR="006237F3" w:rsidRPr="00734CBA" w:rsidSect="00B84A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5E0" w:rsidRDefault="00D925E0">
      <w:pPr>
        <w:ind w:firstLine="480"/>
      </w:pPr>
      <w:r>
        <w:separator/>
      </w:r>
    </w:p>
  </w:endnote>
  <w:endnote w:type="continuationSeparator" w:id="0">
    <w:p w:rsidR="00D925E0" w:rsidRDefault="00D925E0">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alibri Light">
    <w:charset w:val="00"/>
    <w:family w:val="swiss"/>
    <w:pitch w:val="variable"/>
    <w:sig w:usb0="A00002EF" w:usb1="4000207B" w:usb2="00000000" w:usb3="00000000" w:csb0="0000019F"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5D123A">
    <w:pPr>
      <w:pStyle w:val="a6"/>
      <w:ind w:firstLine="360"/>
    </w:pPr>
    <w:r>
      <w:rPr>
        <w:noProof/>
      </w:rPr>
      <w:pict>
        <v:shapetype id="_x0000_t202" coordsize="21600,21600" o:spt="202" path="m,l,21600r21600,l21600,xe">
          <v:stroke joinstyle="miter"/>
          <v:path gradientshapeok="t" o:connecttype="rect"/>
        </v:shapetype>
        <v:shape id="文本框 37" o:spid="_x0000_s2049" type="#_x0000_t202" style="position:absolute;left:0;text-align:left;margin-left:0;margin-top:.1pt;width:4.55pt;height:10.3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" filled="f" stroked="f">
          <v:textbox style="mso-fit-shape-to-text:t" inset="0,0,0,0">
            <w:txbxContent>
              <w:p w:rsidR="00B16C42" w:rsidRDefault="005D123A">
                <w:pPr>
                  <w:pStyle w:val="a6"/>
                  <w:ind w:firstLine="360"/>
                  <w:rPr>
                    <w:rStyle w:val="a9"/>
                  </w:rPr>
                </w:pPr>
                <w:r>
                  <w:rPr>
                    <w:rStyle w:val="a9"/>
                  </w:rPr>
                  <w:fldChar w:fldCharType="begin"/>
                </w:r>
                <w:r w:rsidR="00B16C42">
                  <w:rPr>
                    <w:rStyle w:val="a9"/>
                  </w:rPr>
                  <w:instrText xml:space="preserve">PAGE  </w:instrText>
                </w:r>
                <w:r>
                  <w:rPr>
                    <w:rStyle w:val="a9"/>
                  </w:rPr>
                  <w:fldChar w:fldCharType="separate"/>
                </w:r>
                <w:r w:rsidR="00070417">
                  <w:rPr>
                    <w:rStyle w:val="a9"/>
                    <w:noProof/>
                  </w:rPr>
                  <w:t>2</w:t>
                </w:r>
                <w:r>
                  <w:rPr>
                    <w:rStyle w:val="a9"/>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5E0" w:rsidRDefault="00D925E0">
      <w:pPr>
        <w:ind w:firstLine="480"/>
      </w:pPr>
      <w:r>
        <w:separator/>
      </w:r>
    </w:p>
  </w:footnote>
  <w:footnote w:type="continuationSeparator" w:id="0">
    <w:p w:rsidR="00D925E0" w:rsidRDefault="00D925E0">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7"/>
      <w:ind w:firstLine="360"/>
    </w:pPr>
    <w:r>
      <w:rPr>
        <w:rFonts w:hint="eastAsia"/>
      </w:rPr>
      <w:t>安徽工商职业学院</w:t>
    </w:r>
    <w:r>
      <w:t>—</w:t>
    </w:r>
    <w:r>
      <w:rPr>
        <w:rFonts w:hint="eastAsia"/>
      </w:rPr>
      <w:t>工程</w:t>
    </w:r>
    <w:r w:rsidR="00FC27AA">
      <w:rPr>
        <w:rFonts w:hint="eastAsia"/>
      </w:rPr>
      <w:t>造价</w:t>
    </w:r>
    <w:r>
      <w:rPr>
        <w:rFonts w:hint="eastAsia"/>
      </w:rPr>
      <w:t>专业人才培养方案</w:t>
    </w:r>
    <w:r w:rsidR="00E45D41">
      <w:rPr>
        <w:rFonts w:hint="eastAsia"/>
      </w:rPr>
      <w:t>（扩招）</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584E37"/>
    <w:multiLevelType w:val="singleLevel"/>
    <w:tmpl w:val="A9584E37"/>
    <w:lvl w:ilvl="0">
      <w:start w:val="1"/>
      <w:numFmt w:val="decimal"/>
      <w:suff w:val="nothing"/>
      <w:lvlText w:val="%1、"/>
      <w:lvlJc w:val="left"/>
      <w:rPr>
        <w:rFonts w:cs="Times New Roman"/>
      </w:rPr>
    </w:lvl>
  </w:abstractNum>
  <w:abstractNum w:abstractNumId="1">
    <w:nsid w:val="BD939C82"/>
    <w:multiLevelType w:val="singleLevel"/>
    <w:tmpl w:val="BD939C82"/>
    <w:lvl w:ilvl="0">
      <w:start w:val="1"/>
      <w:numFmt w:val="decimal"/>
      <w:suff w:val="nothing"/>
      <w:lvlText w:val="%1、"/>
      <w:lvlJc w:val="left"/>
      <w:rPr>
        <w:rFonts w:cs="Times New Roman"/>
      </w:rPr>
    </w:lvl>
  </w:abstractNum>
  <w:abstractNum w:abstractNumId="2">
    <w:nsid w:val="D8EDEED0"/>
    <w:multiLevelType w:val="singleLevel"/>
    <w:tmpl w:val="D8EDEED0"/>
    <w:lvl w:ilvl="0">
      <w:start w:val="1"/>
      <w:numFmt w:val="decimal"/>
      <w:suff w:val="nothing"/>
      <w:lvlText w:val="%1、"/>
      <w:lvlJc w:val="left"/>
      <w:rPr>
        <w:rFonts w:cs="Times New Roman"/>
      </w:rPr>
    </w:lvl>
  </w:abstractNum>
  <w:abstractNum w:abstractNumId="3">
    <w:nsid w:val="0B3C319B"/>
    <w:multiLevelType w:val="hybridMultilevel"/>
    <w:tmpl w:val="6502544E"/>
    <w:lvl w:ilvl="0" w:tplc="A1908D3C">
      <w:start w:val="1"/>
      <w:numFmt w:val="decimal"/>
      <w:lvlText w:val="%1."/>
      <w:lvlJc w:val="left"/>
      <w:pPr>
        <w:tabs>
          <w:tab w:val="num" w:pos="720"/>
        </w:tabs>
        <w:ind w:left="720" w:hanging="360"/>
      </w:pPr>
      <w:rPr>
        <w:rFonts w:cs="Times New Roman"/>
      </w:rPr>
    </w:lvl>
    <w:lvl w:ilvl="1" w:tplc="E35CC188" w:tentative="1">
      <w:start w:val="1"/>
      <w:numFmt w:val="decimal"/>
      <w:lvlText w:val="%2."/>
      <w:lvlJc w:val="left"/>
      <w:pPr>
        <w:tabs>
          <w:tab w:val="num" w:pos="1440"/>
        </w:tabs>
        <w:ind w:left="1440" w:hanging="360"/>
      </w:pPr>
      <w:rPr>
        <w:rFonts w:cs="Times New Roman"/>
      </w:rPr>
    </w:lvl>
    <w:lvl w:ilvl="2" w:tplc="2A265E82" w:tentative="1">
      <w:start w:val="1"/>
      <w:numFmt w:val="decimal"/>
      <w:lvlText w:val="%3."/>
      <w:lvlJc w:val="left"/>
      <w:pPr>
        <w:tabs>
          <w:tab w:val="num" w:pos="2160"/>
        </w:tabs>
        <w:ind w:left="2160" w:hanging="360"/>
      </w:pPr>
      <w:rPr>
        <w:rFonts w:cs="Times New Roman"/>
      </w:rPr>
    </w:lvl>
    <w:lvl w:ilvl="3" w:tplc="1BC269D0" w:tentative="1">
      <w:start w:val="1"/>
      <w:numFmt w:val="decimal"/>
      <w:lvlText w:val="%4."/>
      <w:lvlJc w:val="left"/>
      <w:pPr>
        <w:tabs>
          <w:tab w:val="num" w:pos="2880"/>
        </w:tabs>
        <w:ind w:left="2880" w:hanging="360"/>
      </w:pPr>
      <w:rPr>
        <w:rFonts w:cs="Times New Roman"/>
      </w:rPr>
    </w:lvl>
    <w:lvl w:ilvl="4" w:tplc="D4E84380" w:tentative="1">
      <w:start w:val="1"/>
      <w:numFmt w:val="decimal"/>
      <w:lvlText w:val="%5."/>
      <w:lvlJc w:val="left"/>
      <w:pPr>
        <w:tabs>
          <w:tab w:val="num" w:pos="3600"/>
        </w:tabs>
        <w:ind w:left="3600" w:hanging="360"/>
      </w:pPr>
      <w:rPr>
        <w:rFonts w:cs="Times New Roman"/>
      </w:rPr>
    </w:lvl>
    <w:lvl w:ilvl="5" w:tplc="18CEE0EC" w:tentative="1">
      <w:start w:val="1"/>
      <w:numFmt w:val="decimal"/>
      <w:lvlText w:val="%6."/>
      <w:lvlJc w:val="left"/>
      <w:pPr>
        <w:tabs>
          <w:tab w:val="num" w:pos="4320"/>
        </w:tabs>
        <w:ind w:left="4320" w:hanging="360"/>
      </w:pPr>
      <w:rPr>
        <w:rFonts w:cs="Times New Roman"/>
      </w:rPr>
    </w:lvl>
    <w:lvl w:ilvl="6" w:tplc="7D1628CC" w:tentative="1">
      <w:start w:val="1"/>
      <w:numFmt w:val="decimal"/>
      <w:lvlText w:val="%7."/>
      <w:lvlJc w:val="left"/>
      <w:pPr>
        <w:tabs>
          <w:tab w:val="num" w:pos="5040"/>
        </w:tabs>
        <w:ind w:left="5040" w:hanging="360"/>
      </w:pPr>
      <w:rPr>
        <w:rFonts w:cs="Times New Roman"/>
      </w:rPr>
    </w:lvl>
    <w:lvl w:ilvl="7" w:tplc="71EA9C80" w:tentative="1">
      <w:start w:val="1"/>
      <w:numFmt w:val="decimal"/>
      <w:lvlText w:val="%8."/>
      <w:lvlJc w:val="left"/>
      <w:pPr>
        <w:tabs>
          <w:tab w:val="num" w:pos="5760"/>
        </w:tabs>
        <w:ind w:left="5760" w:hanging="360"/>
      </w:pPr>
      <w:rPr>
        <w:rFonts w:cs="Times New Roman"/>
      </w:rPr>
    </w:lvl>
    <w:lvl w:ilvl="8" w:tplc="43A811B8" w:tentative="1">
      <w:start w:val="1"/>
      <w:numFmt w:val="decimal"/>
      <w:lvlText w:val="%9."/>
      <w:lvlJc w:val="left"/>
      <w:pPr>
        <w:tabs>
          <w:tab w:val="num" w:pos="6480"/>
        </w:tabs>
        <w:ind w:left="6480" w:hanging="360"/>
      </w:pPr>
      <w:rPr>
        <w:rFonts w:cs="Times New Roman"/>
      </w:rPr>
    </w:lvl>
  </w:abstractNum>
  <w:abstractNum w:abstractNumId="4">
    <w:nsid w:val="20D070B7"/>
    <w:multiLevelType w:val="hybridMultilevel"/>
    <w:tmpl w:val="FD2AC9A8"/>
    <w:lvl w:ilvl="0" w:tplc="C55CCFD0">
      <w:start w:val="1"/>
      <w:numFmt w:val="decimal"/>
      <w:lvlText w:val="%1."/>
      <w:lvlJc w:val="left"/>
      <w:pPr>
        <w:tabs>
          <w:tab w:val="num" w:pos="720"/>
        </w:tabs>
        <w:ind w:left="720" w:hanging="360"/>
      </w:pPr>
      <w:rPr>
        <w:rFonts w:cs="Times New Roman"/>
      </w:rPr>
    </w:lvl>
    <w:lvl w:ilvl="1" w:tplc="FF108FF2" w:tentative="1">
      <w:start w:val="1"/>
      <w:numFmt w:val="decimal"/>
      <w:lvlText w:val="%2."/>
      <w:lvlJc w:val="left"/>
      <w:pPr>
        <w:tabs>
          <w:tab w:val="num" w:pos="1440"/>
        </w:tabs>
        <w:ind w:left="1440" w:hanging="360"/>
      </w:pPr>
      <w:rPr>
        <w:rFonts w:cs="Times New Roman"/>
      </w:rPr>
    </w:lvl>
    <w:lvl w:ilvl="2" w:tplc="A3767B10" w:tentative="1">
      <w:start w:val="1"/>
      <w:numFmt w:val="decimal"/>
      <w:lvlText w:val="%3."/>
      <w:lvlJc w:val="left"/>
      <w:pPr>
        <w:tabs>
          <w:tab w:val="num" w:pos="2160"/>
        </w:tabs>
        <w:ind w:left="2160" w:hanging="360"/>
      </w:pPr>
      <w:rPr>
        <w:rFonts w:cs="Times New Roman"/>
      </w:rPr>
    </w:lvl>
    <w:lvl w:ilvl="3" w:tplc="989282FE" w:tentative="1">
      <w:start w:val="1"/>
      <w:numFmt w:val="decimal"/>
      <w:lvlText w:val="%4."/>
      <w:lvlJc w:val="left"/>
      <w:pPr>
        <w:tabs>
          <w:tab w:val="num" w:pos="2880"/>
        </w:tabs>
        <w:ind w:left="2880" w:hanging="360"/>
      </w:pPr>
      <w:rPr>
        <w:rFonts w:cs="Times New Roman"/>
      </w:rPr>
    </w:lvl>
    <w:lvl w:ilvl="4" w:tplc="BDF8630C" w:tentative="1">
      <w:start w:val="1"/>
      <w:numFmt w:val="decimal"/>
      <w:lvlText w:val="%5."/>
      <w:lvlJc w:val="left"/>
      <w:pPr>
        <w:tabs>
          <w:tab w:val="num" w:pos="3600"/>
        </w:tabs>
        <w:ind w:left="3600" w:hanging="360"/>
      </w:pPr>
      <w:rPr>
        <w:rFonts w:cs="Times New Roman"/>
      </w:rPr>
    </w:lvl>
    <w:lvl w:ilvl="5" w:tplc="609A633C" w:tentative="1">
      <w:start w:val="1"/>
      <w:numFmt w:val="decimal"/>
      <w:lvlText w:val="%6."/>
      <w:lvlJc w:val="left"/>
      <w:pPr>
        <w:tabs>
          <w:tab w:val="num" w:pos="4320"/>
        </w:tabs>
        <w:ind w:left="4320" w:hanging="360"/>
      </w:pPr>
      <w:rPr>
        <w:rFonts w:cs="Times New Roman"/>
      </w:rPr>
    </w:lvl>
    <w:lvl w:ilvl="6" w:tplc="768E820E" w:tentative="1">
      <w:start w:val="1"/>
      <w:numFmt w:val="decimal"/>
      <w:lvlText w:val="%7."/>
      <w:lvlJc w:val="left"/>
      <w:pPr>
        <w:tabs>
          <w:tab w:val="num" w:pos="5040"/>
        </w:tabs>
        <w:ind w:left="5040" w:hanging="360"/>
      </w:pPr>
      <w:rPr>
        <w:rFonts w:cs="Times New Roman"/>
      </w:rPr>
    </w:lvl>
    <w:lvl w:ilvl="7" w:tplc="E6169906" w:tentative="1">
      <w:start w:val="1"/>
      <w:numFmt w:val="decimal"/>
      <w:lvlText w:val="%8."/>
      <w:lvlJc w:val="left"/>
      <w:pPr>
        <w:tabs>
          <w:tab w:val="num" w:pos="5760"/>
        </w:tabs>
        <w:ind w:left="5760" w:hanging="360"/>
      </w:pPr>
      <w:rPr>
        <w:rFonts w:cs="Times New Roman"/>
      </w:rPr>
    </w:lvl>
    <w:lvl w:ilvl="8" w:tplc="22383B96" w:tentative="1">
      <w:start w:val="1"/>
      <w:numFmt w:val="decimal"/>
      <w:lvlText w:val="%9."/>
      <w:lvlJc w:val="left"/>
      <w:pPr>
        <w:tabs>
          <w:tab w:val="num" w:pos="6480"/>
        </w:tabs>
        <w:ind w:left="6480" w:hanging="360"/>
      </w:pPr>
      <w:rPr>
        <w:rFonts w:cs="Times New Roman"/>
      </w:rPr>
    </w:lvl>
  </w:abstractNum>
  <w:abstractNum w:abstractNumId="5">
    <w:nsid w:val="2C915A6D"/>
    <w:multiLevelType w:val="singleLevel"/>
    <w:tmpl w:val="2C915A6D"/>
    <w:lvl w:ilvl="0">
      <w:start w:val="5"/>
      <w:numFmt w:val="decimal"/>
      <w:suff w:val="nothing"/>
      <w:lvlText w:val="%1、"/>
      <w:lvlJc w:val="left"/>
      <w:rPr>
        <w:rFonts w:cs="Times New Roman"/>
      </w:rPr>
    </w:lvl>
  </w:abstractNum>
  <w:abstractNum w:abstractNumId="6">
    <w:nsid w:val="2E826154"/>
    <w:multiLevelType w:val="hybridMultilevel"/>
    <w:tmpl w:val="20A4A962"/>
    <w:lvl w:ilvl="0" w:tplc="9F6A1A3E">
      <w:start w:val="1"/>
      <w:numFmt w:val="decimal"/>
      <w:lvlText w:val="%1."/>
      <w:lvlJc w:val="left"/>
      <w:pPr>
        <w:tabs>
          <w:tab w:val="num" w:pos="720"/>
        </w:tabs>
        <w:ind w:left="720" w:hanging="360"/>
      </w:pPr>
      <w:rPr>
        <w:rFonts w:cs="Times New Roman"/>
      </w:rPr>
    </w:lvl>
    <w:lvl w:ilvl="1" w:tplc="04C8CB06" w:tentative="1">
      <w:start w:val="1"/>
      <w:numFmt w:val="decimal"/>
      <w:lvlText w:val="%2."/>
      <w:lvlJc w:val="left"/>
      <w:pPr>
        <w:tabs>
          <w:tab w:val="num" w:pos="1440"/>
        </w:tabs>
        <w:ind w:left="1440" w:hanging="360"/>
      </w:pPr>
      <w:rPr>
        <w:rFonts w:cs="Times New Roman"/>
      </w:rPr>
    </w:lvl>
    <w:lvl w:ilvl="2" w:tplc="3AB492EA" w:tentative="1">
      <w:start w:val="1"/>
      <w:numFmt w:val="decimal"/>
      <w:lvlText w:val="%3."/>
      <w:lvlJc w:val="left"/>
      <w:pPr>
        <w:tabs>
          <w:tab w:val="num" w:pos="2160"/>
        </w:tabs>
        <w:ind w:left="2160" w:hanging="360"/>
      </w:pPr>
      <w:rPr>
        <w:rFonts w:cs="Times New Roman"/>
      </w:rPr>
    </w:lvl>
    <w:lvl w:ilvl="3" w:tplc="A2C03226" w:tentative="1">
      <w:start w:val="1"/>
      <w:numFmt w:val="decimal"/>
      <w:lvlText w:val="%4."/>
      <w:lvlJc w:val="left"/>
      <w:pPr>
        <w:tabs>
          <w:tab w:val="num" w:pos="2880"/>
        </w:tabs>
        <w:ind w:left="2880" w:hanging="360"/>
      </w:pPr>
      <w:rPr>
        <w:rFonts w:cs="Times New Roman"/>
      </w:rPr>
    </w:lvl>
    <w:lvl w:ilvl="4" w:tplc="25E40BD2" w:tentative="1">
      <w:start w:val="1"/>
      <w:numFmt w:val="decimal"/>
      <w:lvlText w:val="%5."/>
      <w:lvlJc w:val="left"/>
      <w:pPr>
        <w:tabs>
          <w:tab w:val="num" w:pos="3600"/>
        </w:tabs>
        <w:ind w:left="3600" w:hanging="360"/>
      </w:pPr>
      <w:rPr>
        <w:rFonts w:cs="Times New Roman"/>
      </w:rPr>
    </w:lvl>
    <w:lvl w:ilvl="5" w:tplc="C76E7BC6" w:tentative="1">
      <w:start w:val="1"/>
      <w:numFmt w:val="decimal"/>
      <w:lvlText w:val="%6."/>
      <w:lvlJc w:val="left"/>
      <w:pPr>
        <w:tabs>
          <w:tab w:val="num" w:pos="4320"/>
        </w:tabs>
        <w:ind w:left="4320" w:hanging="360"/>
      </w:pPr>
      <w:rPr>
        <w:rFonts w:cs="Times New Roman"/>
      </w:rPr>
    </w:lvl>
    <w:lvl w:ilvl="6" w:tplc="D5B04F48" w:tentative="1">
      <w:start w:val="1"/>
      <w:numFmt w:val="decimal"/>
      <w:lvlText w:val="%7."/>
      <w:lvlJc w:val="left"/>
      <w:pPr>
        <w:tabs>
          <w:tab w:val="num" w:pos="5040"/>
        </w:tabs>
        <w:ind w:left="5040" w:hanging="360"/>
      </w:pPr>
      <w:rPr>
        <w:rFonts w:cs="Times New Roman"/>
      </w:rPr>
    </w:lvl>
    <w:lvl w:ilvl="7" w:tplc="0FC661AC" w:tentative="1">
      <w:start w:val="1"/>
      <w:numFmt w:val="decimal"/>
      <w:lvlText w:val="%8."/>
      <w:lvlJc w:val="left"/>
      <w:pPr>
        <w:tabs>
          <w:tab w:val="num" w:pos="5760"/>
        </w:tabs>
        <w:ind w:left="5760" w:hanging="360"/>
      </w:pPr>
      <w:rPr>
        <w:rFonts w:cs="Times New Roman"/>
      </w:rPr>
    </w:lvl>
    <w:lvl w:ilvl="8" w:tplc="A086DEC0" w:tentative="1">
      <w:start w:val="1"/>
      <w:numFmt w:val="decimal"/>
      <w:lvlText w:val="%9."/>
      <w:lvlJc w:val="left"/>
      <w:pPr>
        <w:tabs>
          <w:tab w:val="num" w:pos="6480"/>
        </w:tabs>
        <w:ind w:left="6480" w:hanging="360"/>
      </w:pPr>
      <w:rPr>
        <w:rFonts w:cs="Times New Roman"/>
      </w:rPr>
    </w:lvl>
  </w:abstractNum>
  <w:abstractNum w:abstractNumId="7">
    <w:nsid w:val="43379874"/>
    <w:multiLevelType w:val="singleLevel"/>
    <w:tmpl w:val="43379874"/>
    <w:lvl w:ilvl="0">
      <w:start w:val="1"/>
      <w:numFmt w:val="chineseCounting"/>
      <w:suff w:val="nothing"/>
      <w:lvlText w:val="（%1）"/>
      <w:lvlJc w:val="left"/>
      <w:rPr>
        <w:rFonts w:hint="eastAsia"/>
      </w:rPr>
    </w:lvl>
  </w:abstractNum>
  <w:abstractNum w:abstractNumId="8">
    <w:nsid w:val="472795B0"/>
    <w:multiLevelType w:val="singleLevel"/>
    <w:tmpl w:val="472795B0"/>
    <w:lvl w:ilvl="0">
      <w:start w:val="3"/>
      <w:numFmt w:val="decimal"/>
      <w:suff w:val="nothing"/>
      <w:lvlText w:val="%1、"/>
      <w:lvlJc w:val="left"/>
    </w:lvl>
  </w:abstractNum>
  <w:abstractNum w:abstractNumId="9">
    <w:nsid w:val="5C736E81"/>
    <w:multiLevelType w:val="hybridMultilevel"/>
    <w:tmpl w:val="D3E23C4E"/>
    <w:lvl w:ilvl="0" w:tplc="DC76175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649203B0"/>
    <w:multiLevelType w:val="singleLevel"/>
    <w:tmpl w:val="649203B0"/>
    <w:lvl w:ilvl="0">
      <w:start w:val="2"/>
      <w:numFmt w:val="decimal"/>
      <w:suff w:val="nothing"/>
      <w:lvlText w:val="%1、"/>
      <w:lvlJc w:val="left"/>
      <w:rPr>
        <w:rFonts w:cs="Times New Roman"/>
      </w:rPr>
    </w:lvl>
  </w:abstractNum>
  <w:abstractNum w:abstractNumId="11">
    <w:nsid w:val="73931A5D"/>
    <w:multiLevelType w:val="hybridMultilevel"/>
    <w:tmpl w:val="9CEEFE84"/>
    <w:lvl w:ilvl="0" w:tplc="A8D6CC8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73A057EF"/>
    <w:multiLevelType w:val="singleLevel"/>
    <w:tmpl w:val="73A057EF"/>
    <w:lvl w:ilvl="0">
      <w:start w:val="1"/>
      <w:numFmt w:val="decimal"/>
      <w:suff w:val="nothing"/>
      <w:lvlText w:val="%1、"/>
      <w:lvlJc w:val="left"/>
      <w:rPr>
        <w:rFonts w:cs="Times New Roman"/>
      </w:rPr>
    </w:lvl>
  </w:abstractNum>
  <w:num w:numId="1">
    <w:abstractNumId w:val="8"/>
  </w:num>
  <w:num w:numId="2">
    <w:abstractNumId w:val="0"/>
  </w:num>
  <w:num w:numId="3">
    <w:abstractNumId w:val="12"/>
  </w:num>
  <w:num w:numId="4">
    <w:abstractNumId w:val="1"/>
  </w:num>
  <w:num w:numId="5">
    <w:abstractNumId w:val="2"/>
  </w:num>
  <w:num w:numId="6">
    <w:abstractNumId w:val="5"/>
  </w:num>
  <w:num w:numId="7">
    <w:abstractNumId w:val="7"/>
  </w:num>
  <w:num w:numId="8">
    <w:abstractNumId w:val="10"/>
  </w:num>
  <w:num w:numId="9">
    <w:abstractNumId w:val="9"/>
  </w:num>
  <w:num w:numId="10">
    <w:abstractNumId w:val="11"/>
  </w:num>
  <w:num w:numId="11">
    <w:abstractNumId w:val="3"/>
  </w:num>
  <w:num w:numId="12">
    <w:abstractNumId w:val="4"/>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553E"/>
    <w:rsid w:val="00002F6F"/>
    <w:rsid w:val="000112DE"/>
    <w:rsid w:val="00022F57"/>
    <w:rsid w:val="00024A9B"/>
    <w:rsid w:val="00051789"/>
    <w:rsid w:val="0006680D"/>
    <w:rsid w:val="00070417"/>
    <w:rsid w:val="000711DD"/>
    <w:rsid w:val="000721EB"/>
    <w:rsid w:val="00080A28"/>
    <w:rsid w:val="00087600"/>
    <w:rsid w:val="000A78E4"/>
    <w:rsid w:val="000C5ECB"/>
    <w:rsid w:val="000E19B6"/>
    <w:rsid w:val="000E2A92"/>
    <w:rsid w:val="000E37E5"/>
    <w:rsid w:val="000E4D31"/>
    <w:rsid w:val="000E5F7B"/>
    <w:rsid w:val="000F40BE"/>
    <w:rsid w:val="00106361"/>
    <w:rsid w:val="00111954"/>
    <w:rsid w:val="00111EDE"/>
    <w:rsid w:val="00120B3A"/>
    <w:rsid w:val="00124CB7"/>
    <w:rsid w:val="0012600A"/>
    <w:rsid w:val="00131443"/>
    <w:rsid w:val="00134373"/>
    <w:rsid w:val="0013636D"/>
    <w:rsid w:val="00141EB3"/>
    <w:rsid w:val="001450AA"/>
    <w:rsid w:val="00154C65"/>
    <w:rsid w:val="00156A8B"/>
    <w:rsid w:val="001577E3"/>
    <w:rsid w:val="00157E77"/>
    <w:rsid w:val="00161C62"/>
    <w:rsid w:val="00166398"/>
    <w:rsid w:val="001848D5"/>
    <w:rsid w:val="00195333"/>
    <w:rsid w:val="0019569E"/>
    <w:rsid w:val="00196E9D"/>
    <w:rsid w:val="001A3F90"/>
    <w:rsid w:val="001C5038"/>
    <w:rsid w:val="001C7BB8"/>
    <w:rsid w:val="001D2BA9"/>
    <w:rsid w:val="001E469F"/>
    <w:rsid w:val="001F1239"/>
    <w:rsid w:val="001F32AC"/>
    <w:rsid w:val="001F4E93"/>
    <w:rsid w:val="00214078"/>
    <w:rsid w:val="00221CE9"/>
    <w:rsid w:val="00224D9D"/>
    <w:rsid w:val="002377F6"/>
    <w:rsid w:val="002446D7"/>
    <w:rsid w:val="002504F9"/>
    <w:rsid w:val="0025252D"/>
    <w:rsid w:val="002618A8"/>
    <w:rsid w:val="00261A8F"/>
    <w:rsid w:val="00267E63"/>
    <w:rsid w:val="00273E3E"/>
    <w:rsid w:val="00284579"/>
    <w:rsid w:val="002927F3"/>
    <w:rsid w:val="002A56C0"/>
    <w:rsid w:val="002B69BC"/>
    <w:rsid w:val="002C0B63"/>
    <w:rsid w:val="002D6ED8"/>
    <w:rsid w:val="002E33B3"/>
    <w:rsid w:val="002E4C17"/>
    <w:rsid w:val="002E5E93"/>
    <w:rsid w:val="002F36F5"/>
    <w:rsid w:val="002F7813"/>
    <w:rsid w:val="00305487"/>
    <w:rsid w:val="00306D85"/>
    <w:rsid w:val="00315B5E"/>
    <w:rsid w:val="003363D5"/>
    <w:rsid w:val="0034047D"/>
    <w:rsid w:val="00346945"/>
    <w:rsid w:val="003546E6"/>
    <w:rsid w:val="003649E9"/>
    <w:rsid w:val="003C0165"/>
    <w:rsid w:val="003C4891"/>
    <w:rsid w:val="003D1C31"/>
    <w:rsid w:val="003E6DAE"/>
    <w:rsid w:val="00405AEA"/>
    <w:rsid w:val="00422E64"/>
    <w:rsid w:val="00422F9D"/>
    <w:rsid w:val="00433F0A"/>
    <w:rsid w:val="00434450"/>
    <w:rsid w:val="00435747"/>
    <w:rsid w:val="004418DF"/>
    <w:rsid w:val="00443832"/>
    <w:rsid w:val="00453265"/>
    <w:rsid w:val="004625D6"/>
    <w:rsid w:val="0046412C"/>
    <w:rsid w:val="00467119"/>
    <w:rsid w:val="00470189"/>
    <w:rsid w:val="00475D5D"/>
    <w:rsid w:val="00477BD0"/>
    <w:rsid w:val="00493595"/>
    <w:rsid w:val="004A1FDD"/>
    <w:rsid w:val="004B1A07"/>
    <w:rsid w:val="004B7893"/>
    <w:rsid w:val="004C0955"/>
    <w:rsid w:val="004C4E7D"/>
    <w:rsid w:val="004C6BBB"/>
    <w:rsid w:val="004F298D"/>
    <w:rsid w:val="00503362"/>
    <w:rsid w:val="00507BD3"/>
    <w:rsid w:val="00513C84"/>
    <w:rsid w:val="00515C53"/>
    <w:rsid w:val="0051638A"/>
    <w:rsid w:val="00521982"/>
    <w:rsid w:val="00544F74"/>
    <w:rsid w:val="00545EA3"/>
    <w:rsid w:val="0057478B"/>
    <w:rsid w:val="00580D14"/>
    <w:rsid w:val="00584DDD"/>
    <w:rsid w:val="00595FF5"/>
    <w:rsid w:val="005A738B"/>
    <w:rsid w:val="005B6BF3"/>
    <w:rsid w:val="005C4C6F"/>
    <w:rsid w:val="005C4C8F"/>
    <w:rsid w:val="005D123A"/>
    <w:rsid w:val="005D1B69"/>
    <w:rsid w:val="005D3E55"/>
    <w:rsid w:val="005E2FA2"/>
    <w:rsid w:val="005E6086"/>
    <w:rsid w:val="005E64EC"/>
    <w:rsid w:val="006068BA"/>
    <w:rsid w:val="0061215E"/>
    <w:rsid w:val="006237F3"/>
    <w:rsid w:val="00626D84"/>
    <w:rsid w:val="00644DBC"/>
    <w:rsid w:val="00646525"/>
    <w:rsid w:val="00650EB6"/>
    <w:rsid w:val="006524AB"/>
    <w:rsid w:val="006541BE"/>
    <w:rsid w:val="006622DB"/>
    <w:rsid w:val="00673098"/>
    <w:rsid w:val="00684B5B"/>
    <w:rsid w:val="006A32C3"/>
    <w:rsid w:val="006B3D18"/>
    <w:rsid w:val="006D2A8B"/>
    <w:rsid w:val="00703C02"/>
    <w:rsid w:val="00713921"/>
    <w:rsid w:val="007269AC"/>
    <w:rsid w:val="00727779"/>
    <w:rsid w:val="007309D8"/>
    <w:rsid w:val="00731B28"/>
    <w:rsid w:val="00734077"/>
    <w:rsid w:val="007342C4"/>
    <w:rsid w:val="00734CBA"/>
    <w:rsid w:val="00742951"/>
    <w:rsid w:val="00756101"/>
    <w:rsid w:val="007727D5"/>
    <w:rsid w:val="00776712"/>
    <w:rsid w:val="00783BEB"/>
    <w:rsid w:val="00794E84"/>
    <w:rsid w:val="007C2875"/>
    <w:rsid w:val="007C7B8E"/>
    <w:rsid w:val="007D5D1B"/>
    <w:rsid w:val="008230A8"/>
    <w:rsid w:val="0084332F"/>
    <w:rsid w:val="00855818"/>
    <w:rsid w:val="00857BD5"/>
    <w:rsid w:val="008659EE"/>
    <w:rsid w:val="00880311"/>
    <w:rsid w:val="00884A6D"/>
    <w:rsid w:val="008938D5"/>
    <w:rsid w:val="0089553E"/>
    <w:rsid w:val="00896AA9"/>
    <w:rsid w:val="008B13A8"/>
    <w:rsid w:val="008B35E2"/>
    <w:rsid w:val="008E3DBA"/>
    <w:rsid w:val="008E5A5B"/>
    <w:rsid w:val="009125A6"/>
    <w:rsid w:val="0093259B"/>
    <w:rsid w:val="00943ECF"/>
    <w:rsid w:val="009525FB"/>
    <w:rsid w:val="0096362D"/>
    <w:rsid w:val="00971FD0"/>
    <w:rsid w:val="00982F6A"/>
    <w:rsid w:val="00985A2C"/>
    <w:rsid w:val="009930DF"/>
    <w:rsid w:val="00993CC9"/>
    <w:rsid w:val="009C0EA9"/>
    <w:rsid w:val="009C629D"/>
    <w:rsid w:val="009E4F9F"/>
    <w:rsid w:val="009E5BAF"/>
    <w:rsid w:val="00A0475A"/>
    <w:rsid w:val="00A344E8"/>
    <w:rsid w:val="00A35389"/>
    <w:rsid w:val="00A37024"/>
    <w:rsid w:val="00A40C4A"/>
    <w:rsid w:val="00A6647D"/>
    <w:rsid w:val="00A70F44"/>
    <w:rsid w:val="00A80582"/>
    <w:rsid w:val="00A92FD1"/>
    <w:rsid w:val="00AA40BF"/>
    <w:rsid w:val="00AC3443"/>
    <w:rsid w:val="00AC410F"/>
    <w:rsid w:val="00AD6AC8"/>
    <w:rsid w:val="00AD7310"/>
    <w:rsid w:val="00AE4EF7"/>
    <w:rsid w:val="00AE7CF9"/>
    <w:rsid w:val="00B04A93"/>
    <w:rsid w:val="00B16C42"/>
    <w:rsid w:val="00B25F2E"/>
    <w:rsid w:val="00B27E88"/>
    <w:rsid w:val="00B310B6"/>
    <w:rsid w:val="00B33DF5"/>
    <w:rsid w:val="00B35D6C"/>
    <w:rsid w:val="00B37CE2"/>
    <w:rsid w:val="00B43C4D"/>
    <w:rsid w:val="00B537A0"/>
    <w:rsid w:val="00B84AA3"/>
    <w:rsid w:val="00BA3451"/>
    <w:rsid w:val="00BB2C38"/>
    <w:rsid w:val="00BB447C"/>
    <w:rsid w:val="00BB57A1"/>
    <w:rsid w:val="00BB7F2A"/>
    <w:rsid w:val="00BC1C96"/>
    <w:rsid w:val="00BC232F"/>
    <w:rsid w:val="00BC7C67"/>
    <w:rsid w:val="00C10ABC"/>
    <w:rsid w:val="00C1505F"/>
    <w:rsid w:val="00C265FF"/>
    <w:rsid w:val="00C42290"/>
    <w:rsid w:val="00C62907"/>
    <w:rsid w:val="00C76B2F"/>
    <w:rsid w:val="00C83683"/>
    <w:rsid w:val="00C9274D"/>
    <w:rsid w:val="00C93B4F"/>
    <w:rsid w:val="00C97652"/>
    <w:rsid w:val="00CA232D"/>
    <w:rsid w:val="00CA24B6"/>
    <w:rsid w:val="00CA61A8"/>
    <w:rsid w:val="00CB24C1"/>
    <w:rsid w:val="00CB7FA2"/>
    <w:rsid w:val="00CC3ABB"/>
    <w:rsid w:val="00CC4DB0"/>
    <w:rsid w:val="00CE64E4"/>
    <w:rsid w:val="00D13647"/>
    <w:rsid w:val="00D14027"/>
    <w:rsid w:val="00D151F7"/>
    <w:rsid w:val="00D215A3"/>
    <w:rsid w:val="00D43988"/>
    <w:rsid w:val="00D518A4"/>
    <w:rsid w:val="00D51E7B"/>
    <w:rsid w:val="00D53B3E"/>
    <w:rsid w:val="00D617D1"/>
    <w:rsid w:val="00D62924"/>
    <w:rsid w:val="00D87E6B"/>
    <w:rsid w:val="00D925E0"/>
    <w:rsid w:val="00DC0BBE"/>
    <w:rsid w:val="00DC1E48"/>
    <w:rsid w:val="00E02B73"/>
    <w:rsid w:val="00E04623"/>
    <w:rsid w:val="00E21140"/>
    <w:rsid w:val="00E3284A"/>
    <w:rsid w:val="00E45D41"/>
    <w:rsid w:val="00E520EA"/>
    <w:rsid w:val="00E751A1"/>
    <w:rsid w:val="00E77C75"/>
    <w:rsid w:val="00E836C1"/>
    <w:rsid w:val="00E86311"/>
    <w:rsid w:val="00E86BD7"/>
    <w:rsid w:val="00EA59AE"/>
    <w:rsid w:val="00EB7EC9"/>
    <w:rsid w:val="00EC2611"/>
    <w:rsid w:val="00EE4479"/>
    <w:rsid w:val="00EE7228"/>
    <w:rsid w:val="00F21B9C"/>
    <w:rsid w:val="00F277B7"/>
    <w:rsid w:val="00F31B3E"/>
    <w:rsid w:val="00F37057"/>
    <w:rsid w:val="00F37389"/>
    <w:rsid w:val="00F4090C"/>
    <w:rsid w:val="00F47B71"/>
    <w:rsid w:val="00F50EE0"/>
    <w:rsid w:val="00F55BAC"/>
    <w:rsid w:val="00F7675F"/>
    <w:rsid w:val="00F80A14"/>
    <w:rsid w:val="00F9349B"/>
    <w:rsid w:val="00F97E07"/>
    <w:rsid w:val="00FC27AA"/>
    <w:rsid w:val="00FF7CDA"/>
    <w:rsid w:val="01550EFF"/>
    <w:rsid w:val="01D1771B"/>
    <w:rsid w:val="04F80C06"/>
    <w:rsid w:val="065C7B61"/>
    <w:rsid w:val="06B8293B"/>
    <w:rsid w:val="06CD69FE"/>
    <w:rsid w:val="0B9E21D5"/>
    <w:rsid w:val="0C2D7978"/>
    <w:rsid w:val="0CB27B8B"/>
    <w:rsid w:val="0D4C5F60"/>
    <w:rsid w:val="0E6E7427"/>
    <w:rsid w:val="1434769B"/>
    <w:rsid w:val="159C1132"/>
    <w:rsid w:val="15BD5E0E"/>
    <w:rsid w:val="18107A90"/>
    <w:rsid w:val="1B043269"/>
    <w:rsid w:val="1D9B0CA2"/>
    <w:rsid w:val="1E5B76E6"/>
    <w:rsid w:val="2061025F"/>
    <w:rsid w:val="220262C0"/>
    <w:rsid w:val="22711CC0"/>
    <w:rsid w:val="22AB764C"/>
    <w:rsid w:val="23E03A1D"/>
    <w:rsid w:val="23E42265"/>
    <w:rsid w:val="23EC67C8"/>
    <w:rsid w:val="24515027"/>
    <w:rsid w:val="249D2E2B"/>
    <w:rsid w:val="252B4BC2"/>
    <w:rsid w:val="25372380"/>
    <w:rsid w:val="28AD2707"/>
    <w:rsid w:val="29343CB4"/>
    <w:rsid w:val="2BC83E6F"/>
    <w:rsid w:val="2BD42387"/>
    <w:rsid w:val="2BD92B51"/>
    <w:rsid w:val="2CE357E1"/>
    <w:rsid w:val="2D7A02F5"/>
    <w:rsid w:val="33F50D8A"/>
    <w:rsid w:val="345F7DFC"/>
    <w:rsid w:val="34AF6A58"/>
    <w:rsid w:val="34C26F59"/>
    <w:rsid w:val="34C51CC0"/>
    <w:rsid w:val="35074649"/>
    <w:rsid w:val="353A5EBE"/>
    <w:rsid w:val="387C1D7F"/>
    <w:rsid w:val="39A8597A"/>
    <w:rsid w:val="3CB83FFA"/>
    <w:rsid w:val="3CF46079"/>
    <w:rsid w:val="406A27DF"/>
    <w:rsid w:val="42363049"/>
    <w:rsid w:val="430E11DD"/>
    <w:rsid w:val="433149FC"/>
    <w:rsid w:val="445B0CA2"/>
    <w:rsid w:val="475671BD"/>
    <w:rsid w:val="47B36F0E"/>
    <w:rsid w:val="48660C32"/>
    <w:rsid w:val="48782281"/>
    <w:rsid w:val="489D396F"/>
    <w:rsid w:val="48EA755C"/>
    <w:rsid w:val="4B056D31"/>
    <w:rsid w:val="4CC475AA"/>
    <w:rsid w:val="4D3901AB"/>
    <w:rsid w:val="4D95266B"/>
    <w:rsid w:val="4F876101"/>
    <w:rsid w:val="4FAF6EF5"/>
    <w:rsid w:val="5313377B"/>
    <w:rsid w:val="5667072C"/>
    <w:rsid w:val="56D90492"/>
    <w:rsid w:val="57005E85"/>
    <w:rsid w:val="59AD7452"/>
    <w:rsid w:val="5BC01491"/>
    <w:rsid w:val="5F92144F"/>
    <w:rsid w:val="619E165F"/>
    <w:rsid w:val="64C83ECE"/>
    <w:rsid w:val="665815B9"/>
    <w:rsid w:val="66E739E7"/>
    <w:rsid w:val="685B766D"/>
    <w:rsid w:val="68667D22"/>
    <w:rsid w:val="687A1309"/>
    <w:rsid w:val="69726AA9"/>
    <w:rsid w:val="698E4277"/>
    <w:rsid w:val="6CB52861"/>
    <w:rsid w:val="6E105912"/>
    <w:rsid w:val="71F14E20"/>
    <w:rsid w:val="74FF13F5"/>
    <w:rsid w:val="752E78F5"/>
    <w:rsid w:val="781E1DF5"/>
    <w:rsid w:val="7C501CEC"/>
    <w:rsid w:val="7D3C5D1B"/>
    <w:rsid w:val="7E80335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iPriority="39" w:qFormat="1"/>
    <w:lsdException w:name="toc 2" w:semiHidden="0" w:uiPriority="39" w:qFormat="1"/>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header" w:semiHidden="0" w:qFormat="1"/>
    <w:lsdException w:name="footer" w:semiHidden="0" w:qFormat="1"/>
    <w:lsdException w:name="caption" w:locked="1" w:uiPriority="0" w:qFormat="1"/>
    <w:lsdException w:name="page number" w:semiHidden="0" w:qFormat="1"/>
    <w:lsdException w:name="Title" w:locked="1" w:semiHidden="0" w:uiPriority="0" w:unhideWhenUsed="0" w:qFormat="1"/>
    <w:lsdException w:name="Default Paragraph Font" w:qFormat="1"/>
    <w:lsdException w:name="Body Text Indent" w:semiHidden="0" w:qFormat="1"/>
    <w:lsdException w:name="Subtitle" w:locked="1" w:semiHidden="0" w:uiPriority="0" w:unhideWhenUsed="0" w:qFormat="1"/>
    <w:lsdException w:name="Hyperlink" w:semiHidden="0" w:qFormat="1"/>
    <w:lsdException w:name="FollowedHyperlink" w:qFormat="1"/>
    <w:lsdException w:name="Strong" w:locked="1" w:semiHidden="0" w:uiPriority="0" w:unhideWhenUsed="0" w:qFormat="1"/>
    <w:lsdException w:name="Emphasis" w:semiHidden="0" w:unhideWhenUsed="0" w:qFormat="1"/>
    <w:lsdException w:name="Plain Text" w:semiHidden="0" w:qFormat="1"/>
    <w:lsdException w:name="Normal (Web)" w:semiHidden="0" w:qFormat="1"/>
    <w:lsdException w:name="Normal Table" w:qFormat="1"/>
    <w:lsdException w:name="Balloon Text"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443"/>
    <w:pPr>
      <w:widowControl w:val="0"/>
      <w:spacing w:line="400" w:lineRule="exact"/>
      <w:ind w:firstLineChars="200" w:firstLine="200"/>
      <w:jc w:val="both"/>
    </w:pPr>
    <w:rPr>
      <w:kern w:val="2"/>
      <w:sz w:val="24"/>
      <w:szCs w:val="24"/>
    </w:rPr>
  </w:style>
  <w:style w:type="paragraph" w:styleId="1">
    <w:name w:val="heading 1"/>
    <w:basedOn w:val="a"/>
    <w:next w:val="a"/>
    <w:link w:val="1Char"/>
    <w:uiPriority w:val="99"/>
    <w:qFormat/>
    <w:rsid w:val="00756101"/>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756101"/>
    <w:pPr>
      <w:keepNext/>
      <w:keepLines/>
      <w:spacing w:before="260" w:after="260" w:line="416" w:lineRule="auto"/>
      <w:outlineLvl w:val="1"/>
    </w:pPr>
    <w:rPr>
      <w:rFonts w:ascii="Cambria" w:hAnsi="Cambria"/>
      <w:b/>
      <w:bCs/>
      <w:sz w:val="32"/>
      <w:szCs w:val="32"/>
    </w:rPr>
  </w:style>
  <w:style w:type="paragraph" w:styleId="3">
    <w:name w:val="heading 3"/>
    <w:basedOn w:val="a"/>
    <w:next w:val="a"/>
    <w:semiHidden/>
    <w:unhideWhenUsed/>
    <w:qFormat/>
    <w:locked/>
    <w:rsid w:val="00756101"/>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qFormat/>
    <w:rsid w:val="00756101"/>
    <w:pPr>
      <w:spacing w:after="120"/>
      <w:ind w:leftChars="200" w:left="420"/>
    </w:pPr>
  </w:style>
  <w:style w:type="paragraph" w:styleId="a4">
    <w:name w:val="Plain Text"/>
    <w:basedOn w:val="a"/>
    <w:link w:val="Char0"/>
    <w:uiPriority w:val="99"/>
    <w:qFormat/>
    <w:rsid w:val="00756101"/>
    <w:pPr>
      <w:widowControl/>
      <w:spacing w:before="100" w:beforeAutospacing="1" w:after="100" w:afterAutospacing="1"/>
      <w:jc w:val="left"/>
    </w:pPr>
    <w:rPr>
      <w:rFonts w:ascii="宋体" w:hAnsi="宋体"/>
      <w:color w:val="000000"/>
      <w:kern w:val="0"/>
      <w:sz w:val="32"/>
      <w:szCs w:val="20"/>
    </w:rPr>
  </w:style>
  <w:style w:type="paragraph" w:styleId="a5">
    <w:name w:val="Balloon Text"/>
    <w:basedOn w:val="a"/>
    <w:link w:val="Char1"/>
    <w:uiPriority w:val="99"/>
    <w:semiHidden/>
    <w:qFormat/>
    <w:rsid w:val="00756101"/>
    <w:rPr>
      <w:sz w:val="18"/>
      <w:szCs w:val="18"/>
    </w:rPr>
  </w:style>
  <w:style w:type="paragraph" w:styleId="a6">
    <w:name w:val="footer"/>
    <w:basedOn w:val="a"/>
    <w:link w:val="Char2"/>
    <w:uiPriority w:val="99"/>
    <w:qFormat/>
    <w:rsid w:val="00756101"/>
    <w:pPr>
      <w:widowControl/>
      <w:tabs>
        <w:tab w:val="center" w:pos="4153"/>
        <w:tab w:val="right" w:pos="8306"/>
      </w:tabs>
      <w:snapToGrid w:val="0"/>
      <w:jc w:val="left"/>
    </w:pPr>
    <w:rPr>
      <w:kern w:val="0"/>
      <w:sz w:val="18"/>
      <w:szCs w:val="18"/>
    </w:rPr>
  </w:style>
  <w:style w:type="paragraph" w:styleId="a7">
    <w:name w:val="header"/>
    <w:basedOn w:val="a"/>
    <w:link w:val="Char3"/>
    <w:uiPriority w:val="99"/>
    <w:qFormat/>
    <w:rsid w:val="00756101"/>
    <w:pPr>
      <w:widowControl/>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uiPriority w:val="39"/>
    <w:qFormat/>
    <w:rsid w:val="00756101"/>
  </w:style>
  <w:style w:type="paragraph" w:styleId="20">
    <w:name w:val="toc 2"/>
    <w:basedOn w:val="a"/>
    <w:next w:val="a"/>
    <w:uiPriority w:val="39"/>
    <w:qFormat/>
    <w:rsid w:val="00756101"/>
    <w:pPr>
      <w:ind w:leftChars="200" w:left="420"/>
    </w:pPr>
  </w:style>
  <w:style w:type="paragraph" w:styleId="a8">
    <w:name w:val="Normal (Web)"/>
    <w:basedOn w:val="a"/>
    <w:uiPriority w:val="99"/>
    <w:qFormat/>
    <w:rsid w:val="00756101"/>
    <w:pPr>
      <w:widowControl/>
      <w:spacing w:before="100" w:beforeAutospacing="1" w:after="100" w:afterAutospacing="1"/>
      <w:jc w:val="left"/>
    </w:pPr>
    <w:rPr>
      <w:rFonts w:ascii="宋体" w:hAnsi="宋体" w:cs="宋体"/>
      <w:kern w:val="0"/>
    </w:rPr>
  </w:style>
  <w:style w:type="character" w:styleId="a9">
    <w:name w:val="page number"/>
    <w:basedOn w:val="a0"/>
    <w:uiPriority w:val="99"/>
    <w:qFormat/>
    <w:rsid w:val="00756101"/>
    <w:rPr>
      <w:rFonts w:cs="Times New Roman"/>
    </w:rPr>
  </w:style>
  <w:style w:type="character" w:styleId="aa">
    <w:name w:val="FollowedHyperlink"/>
    <w:basedOn w:val="a0"/>
    <w:uiPriority w:val="99"/>
    <w:semiHidden/>
    <w:qFormat/>
    <w:rsid w:val="00756101"/>
    <w:rPr>
      <w:rFonts w:cs="Times New Roman"/>
      <w:color w:val="333333"/>
      <w:u w:val="none"/>
    </w:rPr>
  </w:style>
  <w:style w:type="character" w:styleId="ab">
    <w:name w:val="Emphasis"/>
    <w:basedOn w:val="a0"/>
    <w:uiPriority w:val="99"/>
    <w:qFormat/>
    <w:rsid w:val="00756101"/>
    <w:rPr>
      <w:rFonts w:cs="Times New Roman"/>
      <w:i/>
    </w:rPr>
  </w:style>
  <w:style w:type="character" w:styleId="ac">
    <w:name w:val="Hyperlink"/>
    <w:basedOn w:val="a0"/>
    <w:uiPriority w:val="99"/>
    <w:qFormat/>
    <w:rsid w:val="00756101"/>
    <w:rPr>
      <w:rFonts w:cs="Times New Roman"/>
      <w:color w:val="333333"/>
      <w:u w:val="none"/>
    </w:rPr>
  </w:style>
  <w:style w:type="table" w:styleId="ad">
    <w:name w:val="Table Grid"/>
    <w:basedOn w:val="a1"/>
    <w:uiPriority w:val="99"/>
    <w:qFormat/>
    <w:rsid w:val="0075610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9"/>
    <w:qFormat/>
    <w:locked/>
    <w:rsid w:val="00756101"/>
    <w:rPr>
      <w:rFonts w:ascii="Times New Roman" w:eastAsia="宋体" w:hAnsi="Times New Roman" w:cs="Times New Roman"/>
      <w:b/>
      <w:bCs/>
      <w:kern w:val="44"/>
      <w:sz w:val="44"/>
      <w:szCs w:val="44"/>
    </w:rPr>
  </w:style>
  <w:style w:type="character" w:customStyle="1" w:styleId="Heading2Char">
    <w:name w:val="Heading 2 Char"/>
    <w:basedOn w:val="a0"/>
    <w:uiPriority w:val="99"/>
    <w:qFormat/>
    <w:locked/>
    <w:rsid w:val="00756101"/>
    <w:rPr>
      <w:rFonts w:ascii="Cambria" w:eastAsia="宋体" w:hAnsi="Cambria" w:cs="Times New Roman"/>
      <w:b/>
      <w:bCs/>
      <w:sz w:val="32"/>
      <w:szCs w:val="32"/>
    </w:rPr>
  </w:style>
  <w:style w:type="character" w:customStyle="1" w:styleId="Char">
    <w:name w:val="正文文本缩进 Char"/>
    <w:basedOn w:val="a0"/>
    <w:link w:val="a3"/>
    <w:uiPriority w:val="99"/>
    <w:qFormat/>
    <w:locked/>
    <w:rsid w:val="00756101"/>
    <w:rPr>
      <w:rFonts w:ascii="Times New Roman" w:eastAsia="宋体" w:hAnsi="Times New Roman" w:cs="Times New Roman"/>
      <w:sz w:val="24"/>
      <w:szCs w:val="24"/>
    </w:rPr>
  </w:style>
  <w:style w:type="character" w:customStyle="1" w:styleId="Char0">
    <w:name w:val="纯文本 Char"/>
    <w:basedOn w:val="a0"/>
    <w:link w:val="a4"/>
    <w:uiPriority w:val="99"/>
    <w:qFormat/>
    <w:locked/>
    <w:rsid w:val="00756101"/>
    <w:rPr>
      <w:rFonts w:ascii="宋体" w:eastAsia="宋体" w:hAnsi="宋体" w:cs="Times New Roman"/>
      <w:color w:val="000000"/>
      <w:kern w:val="0"/>
      <w:sz w:val="20"/>
      <w:szCs w:val="20"/>
    </w:rPr>
  </w:style>
  <w:style w:type="character" w:customStyle="1" w:styleId="Char1">
    <w:name w:val="批注框文本 Char"/>
    <w:basedOn w:val="a0"/>
    <w:link w:val="a5"/>
    <w:uiPriority w:val="99"/>
    <w:semiHidden/>
    <w:qFormat/>
    <w:locked/>
    <w:rsid w:val="00756101"/>
    <w:rPr>
      <w:rFonts w:ascii="Times New Roman" w:eastAsia="宋体" w:hAnsi="Times New Roman" w:cs="Times New Roman"/>
      <w:sz w:val="18"/>
      <w:szCs w:val="18"/>
    </w:rPr>
  </w:style>
  <w:style w:type="character" w:customStyle="1" w:styleId="Char2">
    <w:name w:val="页脚 Char"/>
    <w:basedOn w:val="a0"/>
    <w:link w:val="a6"/>
    <w:uiPriority w:val="99"/>
    <w:qFormat/>
    <w:locked/>
    <w:rsid w:val="00756101"/>
    <w:rPr>
      <w:rFonts w:ascii="Times New Roman" w:eastAsia="宋体" w:hAnsi="Times New Roman" w:cs="Times New Roman"/>
      <w:kern w:val="0"/>
      <w:sz w:val="18"/>
      <w:szCs w:val="18"/>
    </w:rPr>
  </w:style>
  <w:style w:type="character" w:customStyle="1" w:styleId="Char3">
    <w:name w:val="页眉 Char"/>
    <w:basedOn w:val="a0"/>
    <w:link w:val="a7"/>
    <w:uiPriority w:val="99"/>
    <w:qFormat/>
    <w:locked/>
    <w:rsid w:val="00756101"/>
    <w:rPr>
      <w:rFonts w:ascii="Times New Roman" w:eastAsia="宋体" w:hAnsi="Times New Roman" w:cs="Times New Roman"/>
      <w:kern w:val="0"/>
      <w:sz w:val="18"/>
      <w:szCs w:val="18"/>
    </w:rPr>
  </w:style>
  <w:style w:type="paragraph" w:customStyle="1" w:styleId="21">
    <w:name w:val="！课程标准2"/>
    <w:basedOn w:val="2"/>
    <w:uiPriority w:val="99"/>
    <w:qFormat/>
    <w:rsid w:val="00756101"/>
    <w:pPr>
      <w:spacing w:beforeLines="50" w:afterLines="50" w:line="360" w:lineRule="auto"/>
      <w:jc w:val="center"/>
    </w:pPr>
    <w:rPr>
      <w:rFonts w:ascii="黑体" w:eastAsia="黑体" w:hAnsi="宋体"/>
      <w:bCs w:val="0"/>
    </w:rPr>
  </w:style>
  <w:style w:type="paragraph" w:customStyle="1" w:styleId="ae">
    <w:name w:val="建设方案正文"/>
    <w:basedOn w:val="a"/>
    <w:uiPriority w:val="99"/>
    <w:qFormat/>
    <w:rsid w:val="00756101"/>
    <w:pPr>
      <w:spacing w:line="360" w:lineRule="auto"/>
      <w:ind w:firstLine="497"/>
    </w:pPr>
    <w:rPr>
      <w:rFonts w:ascii="仿宋_GB2312" w:eastAsia="仿宋_GB2312"/>
      <w:color w:val="000000"/>
    </w:rPr>
  </w:style>
  <w:style w:type="character" w:customStyle="1" w:styleId="font71">
    <w:name w:val="font71"/>
    <w:uiPriority w:val="99"/>
    <w:qFormat/>
    <w:rsid w:val="00756101"/>
    <w:rPr>
      <w:rFonts w:ascii="Times New Roman" w:hAnsi="Times New Roman"/>
      <w:color w:val="FF0000"/>
      <w:sz w:val="20"/>
      <w:u w:val="none"/>
    </w:rPr>
  </w:style>
  <w:style w:type="paragraph" w:customStyle="1" w:styleId="WPSPlain">
    <w:name w:val="WPS Plain"/>
    <w:uiPriority w:val="99"/>
    <w:qFormat/>
    <w:rsid w:val="00756101"/>
  </w:style>
  <w:style w:type="paragraph" w:customStyle="1" w:styleId="TOCHeading1">
    <w:name w:val="TOC Heading1"/>
    <w:basedOn w:val="1"/>
    <w:next w:val="a"/>
    <w:uiPriority w:val="99"/>
    <w:semiHidden/>
    <w:qFormat/>
    <w:rsid w:val="00756101"/>
    <w:pPr>
      <w:widowControl/>
      <w:spacing w:before="480" w:after="0" w:line="276" w:lineRule="auto"/>
      <w:jc w:val="left"/>
      <w:outlineLvl w:val="9"/>
    </w:pPr>
    <w:rPr>
      <w:rFonts w:ascii="Cambria" w:hAnsi="Cambria"/>
      <w:color w:val="365F91"/>
      <w:kern w:val="0"/>
      <w:sz w:val="28"/>
      <w:szCs w:val="28"/>
    </w:rPr>
  </w:style>
  <w:style w:type="character" w:customStyle="1" w:styleId="pubdate-day">
    <w:name w:val="pubdate-day"/>
    <w:basedOn w:val="a0"/>
    <w:uiPriority w:val="99"/>
    <w:qFormat/>
    <w:rsid w:val="00756101"/>
    <w:rPr>
      <w:rFonts w:cs="Times New Roman"/>
      <w:shd w:val="clear" w:color="auto" w:fill="F2F2F2"/>
    </w:rPr>
  </w:style>
  <w:style w:type="character" w:customStyle="1" w:styleId="item-name">
    <w:name w:val="item-name"/>
    <w:basedOn w:val="a0"/>
    <w:uiPriority w:val="99"/>
    <w:qFormat/>
    <w:rsid w:val="00756101"/>
    <w:rPr>
      <w:rFonts w:cs="Times New Roman"/>
      <w:color w:val="AAAAAA"/>
    </w:rPr>
  </w:style>
  <w:style w:type="character" w:customStyle="1" w:styleId="item-name1">
    <w:name w:val="item-name1"/>
    <w:basedOn w:val="a0"/>
    <w:uiPriority w:val="99"/>
    <w:qFormat/>
    <w:rsid w:val="00756101"/>
    <w:rPr>
      <w:rFonts w:cs="Times New Roman"/>
    </w:rPr>
  </w:style>
  <w:style w:type="character" w:customStyle="1" w:styleId="item-name2">
    <w:name w:val="item-name2"/>
    <w:basedOn w:val="a0"/>
    <w:uiPriority w:val="99"/>
    <w:qFormat/>
    <w:rsid w:val="00756101"/>
    <w:rPr>
      <w:rFonts w:cs="Times New Roman"/>
    </w:rPr>
  </w:style>
  <w:style w:type="character" w:customStyle="1" w:styleId="item-name3">
    <w:name w:val="item-name3"/>
    <w:basedOn w:val="a0"/>
    <w:uiPriority w:val="99"/>
    <w:qFormat/>
    <w:rsid w:val="00756101"/>
    <w:rPr>
      <w:rFonts w:cs="Times New Roman"/>
      <w:color w:val="AAAAAA"/>
    </w:rPr>
  </w:style>
  <w:style w:type="character" w:customStyle="1" w:styleId="pubdate-month">
    <w:name w:val="pubdate-month"/>
    <w:basedOn w:val="a0"/>
    <w:uiPriority w:val="99"/>
    <w:qFormat/>
    <w:rsid w:val="00756101"/>
    <w:rPr>
      <w:rFonts w:cs="Times New Roman"/>
      <w:color w:val="FFFFFF"/>
      <w:sz w:val="24"/>
      <w:szCs w:val="24"/>
      <w:shd w:val="clear" w:color="auto" w:fill="CC0000"/>
    </w:rPr>
  </w:style>
  <w:style w:type="character" w:customStyle="1" w:styleId="xuboxtabnow">
    <w:name w:val="xubox_tabnow"/>
    <w:basedOn w:val="a0"/>
    <w:uiPriority w:val="99"/>
    <w:qFormat/>
    <w:rsid w:val="00756101"/>
    <w:rPr>
      <w:rFonts w:cs="Times New Roman"/>
      <w:bdr w:val="single" w:sz="6" w:space="0" w:color="CCCCCC"/>
      <w:shd w:val="clear" w:color="auto" w:fill="FFFFFF"/>
    </w:rPr>
  </w:style>
  <w:style w:type="paragraph" w:customStyle="1" w:styleId="ZLQ-1">
    <w:name w:val="ZLQ正文-1"/>
    <w:basedOn w:val="a"/>
    <w:uiPriority w:val="99"/>
    <w:qFormat/>
    <w:rsid w:val="00756101"/>
    <w:pPr>
      <w:adjustRightInd w:val="0"/>
      <w:snapToGrid w:val="0"/>
      <w:spacing w:beforeLines="10" w:afterLines="10" w:line="300" w:lineRule="auto"/>
      <w:ind w:firstLine="480"/>
      <w:jc w:val="left"/>
    </w:pPr>
    <w:rPr>
      <w:rFonts w:eastAsia="微软雅黑"/>
      <w:kern w:val="0"/>
    </w:rPr>
  </w:style>
  <w:style w:type="paragraph" w:customStyle="1" w:styleId="WPSOffice1">
    <w:name w:val="WPSOffice手动目录 1"/>
    <w:uiPriority w:val="99"/>
    <w:qFormat/>
    <w:rsid w:val="00756101"/>
  </w:style>
  <w:style w:type="paragraph" w:customStyle="1" w:styleId="WPSOffice2">
    <w:name w:val="WPSOffice手动目录 2"/>
    <w:uiPriority w:val="99"/>
    <w:qFormat/>
    <w:rsid w:val="00756101"/>
    <w:pPr>
      <w:ind w:leftChars="200" w:left="200"/>
    </w:pPr>
  </w:style>
  <w:style w:type="paragraph" w:customStyle="1" w:styleId="WPSOffice3">
    <w:name w:val="WPSOffice手动目录 3"/>
    <w:uiPriority w:val="99"/>
    <w:qFormat/>
    <w:rsid w:val="00756101"/>
    <w:pPr>
      <w:ind w:leftChars="400" w:left="400"/>
    </w:pPr>
  </w:style>
  <w:style w:type="character" w:customStyle="1" w:styleId="2Char">
    <w:name w:val="标题 2 Char"/>
    <w:basedOn w:val="a0"/>
    <w:link w:val="2"/>
    <w:qFormat/>
    <w:rsid w:val="00756101"/>
    <w:rPr>
      <w:rFonts w:ascii="Calibri Light" w:eastAsia="宋体" w:hAnsi="Calibri Light" w:cs="Times New Roman"/>
      <w:b/>
      <w:bCs/>
      <w:sz w:val="32"/>
      <w:szCs w:val="32"/>
    </w:rPr>
  </w:style>
  <w:style w:type="paragraph" w:styleId="af">
    <w:name w:val="Title"/>
    <w:basedOn w:val="a"/>
    <w:next w:val="a"/>
    <w:link w:val="Char4"/>
    <w:qFormat/>
    <w:locked/>
    <w:rsid w:val="008230A8"/>
    <w:pPr>
      <w:spacing w:line="360" w:lineRule="auto"/>
      <w:jc w:val="center"/>
      <w:outlineLvl w:val="0"/>
    </w:pPr>
    <w:rPr>
      <w:rFonts w:asciiTheme="majorHAnsi" w:hAnsiTheme="majorHAnsi" w:cstheme="majorBidi"/>
      <w:b/>
      <w:bCs/>
      <w:sz w:val="44"/>
      <w:szCs w:val="32"/>
    </w:rPr>
  </w:style>
  <w:style w:type="character" w:customStyle="1" w:styleId="Char4">
    <w:name w:val="标题 Char"/>
    <w:basedOn w:val="a0"/>
    <w:link w:val="af"/>
    <w:rsid w:val="008230A8"/>
    <w:rPr>
      <w:rFonts w:asciiTheme="majorHAnsi" w:hAnsiTheme="majorHAnsi" w:cstheme="majorBidi"/>
      <w:b/>
      <w:bCs/>
      <w:kern w:val="2"/>
      <w:sz w:val="44"/>
      <w:szCs w:val="32"/>
    </w:rPr>
  </w:style>
  <w:style w:type="paragraph" w:styleId="af0">
    <w:name w:val="Subtitle"/>
    <w:basedOn w:val="a"/>
    <w:next w:val="a"/>
    <w:link w:val="Char5"/>
    <w:qFormat/>
    <w:locked/>
    <w:rsid w:val="00C83683"/>
    <w:pPr>
      <w:spacing w:line="500" w:lineRule="exact"/>
      <w:jc w:val="left"/>
      <w:outlineLvl w:val="1"/>
    </w:pPr>
    <w:rPr>
      <w:rFonts w:asciiTheme="majorHAnsi" w:hAnsiTheme="majorHAnsi" w:cstheme="majorBidi"/>
      <w:b/>
      <w:bCs/>
      <w:kern w:val="28"/>
      <w:sz w:val="28"/>
      <w:szCs w:val="32"/>
    </w:rPr>
  </w:style>
  <w:style w:type="character" w:customStyle="1" w:styleId="Char5">
    <w:name w:val="副标题 Char"/>
    <w:basedOn w:val="a0"/>
    <w:link w:val="af0"/>
    <w:rsid w:val="00C83683"/>
    <w:rPr>
      <w:rFonts w:asciiTheme="majorHAnsi" w:hAnsiTheme="majorHAnsi" w:cstheme="majorBidi"/>
      <w:b/>
      <w:bCs/>
      <w:kern w:val="28"/>
      <w:sz w:val="28"/>
      <w:szCs w:val="32"/>
    </w:rPr>
  </w:style>
  <w:style w:type="paragraph" w:customStyle="1" w:styleId="11">
    <w:name w:val="标题1"/>
    <w:basedOn w:val="af0"/>
    <w:link w:val="1Char0"/>
    <w:qFormat/>
    <w:rsid w:val="00156A8B"/>
    <w:pPr>
      <w:spacing w:afterLines="10"/>
    </w:pPr>
    <w:rPr>
      <w:sz w:val="24"/>
      <w:lang w:val="zh-CN"/>
    </w:rPr>
  </w:style>
  <w:style w:type="character" w:customStyle="1" w:styleId="1Char0">
    <w:name w:val="标题1 Char"/>
    <w:basedOn w:val="Char5"/>
    <w:link w:val="11"/>
    <w:rsid w:val="00156A8B"/>
    <w:rPr>
      <w:rFonts w:asciiTheme="majorHAnsi" w:hAnsiTheme="majorHAnsi" w:cstheme="majorBidi"/>
      <w:b/>
      <w:bCs/>
      <w:kern w:val="28"/>
      <w:sz w:val="24"/>
      <w:szCs w:val="32"/>
      <w:lang w:val="zh-CN"/>
    </w:rPr>
  </w:style>
  <w:style w:type="paragraph" w:customStyle="1" w:styleId="p0">
    <w:name w:val="p0"/>
    <w:basedOn w:val="a"/>
    <w:uiPriority w:val="99"/>
    <w:rsid w:val="002446D7"/>
    <w:pPr>
      <w:widowControl/>
      <w:spacing w:line="240" w:lineRule="auto"/>
      <w:ind w:firstLineChars="0" w:firstLine="0"/>
      <w:jc w:val="left"/>
    </w:pPr>
    <w:rPr>
      <w:kern w:val="0"/>
      <w:sz w:val="32"/>
      <w:szCs w:val="32"/>
    </w:rPr>
  </w:style>
  <w:style w:type="paragraph" w:styleId="TOC">
    <w:name w:val="TOC Heading"/>
    <w:basedOn w:val="1"/>
    <w:next w:val="a"/>
    <w:uiPriority w:val="39"/>
    <w:unhideWhenUsed/>
    <w:qFormat/>
    <w:rsid w:val="00734CBA"/>
    <w:pPr>
      <w:spacing w:line="578" w:lineRule="atLeast"/>
      <w:outlineLvl w:val="9"/>
    </w:pPr>
  </w:style>
</w:styles>
</file>

<file path=word/webSettings.xml><?xml version="1.0" encoding="utf-8"?>
<w:webSettings xmlns:r="http://schemas.openxmlformats.org/officeDocument/2006/relationships" xmlns:w="http://schemas.openxmlformats.org/wordprocessingml/2006/main">
  <w:divs>
    <w:div w:id="1376926866">
      <w:bodyDiv w:val="1"/>
      <w:marLeft w:val="0"/>
      <w:marRight w:val="0"/>
      <w:marTop w:val="0"/>
      <w:marBottom w:val="0"/>
      <w:divBdr>
        <w:top w:val="none" w:sz="0" w:space="0" w:color="auto"/>
        <w:left w:val="none" w:sz="0" w:space="0" w:color="auto"/>
        <w:bottom w:val="none" w:sz="0" w:space="0" w:color="auto"/>
        <w:right w:val="none" w:sz="0" w:space="0" w:color="auto"/>
      </w:divBdr>
    </w:div>
    <w:div w:id="1422607809">
      <w:bodyDiv w:val="1"/>
      <w:marLeft w:val="0"/>
      <w:marRight w:val="0"/>
      <w:marTop w:val="0"/>
      <w:marBottom w:val="0"/>
      <w:divBdr>
        <w:top w:val="none" w:sz="0" w:space="0" w:color="auto"/>
        <w:left w:val="none" w:sz="0" w:space="0" w:color="auto"/>
        <w:bottom w:val="none" w:sz="0" w:space="0" w:color="auto"/>
        <w:right w:val="none" w:sz="0" w:space="0" w:color="auto"/>
      </w:divBdr>
    </w:div>
    <w:div w:id="2082285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0CFD09-9C62-443E-885D-9FB40345B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18</Pages>
  <Words>10882</Words>
  <Characters>794</Characters>
  <Application>Microsoft Office Word</Application>
  <DocSecurity>0</DocSecurity>
  <Lines>6</Lines>
  <Paragraphs>23</Paragraphs>
  <ScaleCrop>false</ScaleCrop>
  <Company>China</Company>
  <LinksUpToDate>false</LinksUpToDate>
  <CharactersWithSpaces>11653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ZCJ</dc:creator>
  <cp:lastModifiedBy>Administrator</cp:lastModifiedBy>
  <cp:revision>39</cp:revision>
  <dcterms:created xsi:type="dcterms:W3CDTF">2019-08-20T01:17:00Z</dcterms:created>
  <dcterms:modified xsi:type="dcterms:W3CDTF">2019-09-11T06:18:00Z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